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2ED" w:rsidRDefault="00DD62ED">
      <w:pPr>
        <w:spacing w:line="650" w:lineRule="exact"/>
        <w:ind w:left="1138"/>
        <w:rPr>
          <w:b/>
          <w:sz w:val="36"/>
          <w:lang w:eastAsia="zh-TW"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1026" type="#_x0000_t202" style="position:absolute;left:0;text-align:left;margin-left:244.3pt;margin-top:40.4pt;width:100.6pt;height:35.05pt;z-index:251658240;mso-position-horizontal-relative:page" filled="f" strokeweight=".48pt">
            <v:textbox inset="0,0,0,0">
              <w:txbxContent>
                <w:p w:rsidR="00DD62ED" w:rsidRDefault="00DD62ED">
                  <w:pPr>
                    <w:spacing w:line="691" w:lineRule="exact"/>
                    <w:ind w:left="1" w:right="-15"/>
                    <w:rPr>
                      <w:b/>
                      <w:sz w:val="40"/>
                    </w:rPr>
                  </w:pPr>
                  <w:r>
                    <w:rPr>
                      <w:rFonts w:hint="eastAsia"/>
                      <w:b/>
                      <w:w w:val="95"/>
                      <w:sz w:val="40"/>
                    </w:rPr>
                    <w:t>參展報名表</w:t>
                  </w:r>
                </w:p>
              </w:txbxContent>
            </v:textbox>
            <w10:wrap anchorx="page"/>
          </v:shape>
        </w:pict>
      </w:r>
      <w:r>
        <w:rPr>
          <w:rFonts w:ascii="Calibri" w:eastAsia="Times New Roman"/>
          <w:b/>
          <w:sz w:val="36"/>
          <w:lang w:eastAsia="zh-TW"/>
        </w:rPr>
        <w:t>2023</w:t>
      </w:r>
      <w:r>
        <w:rPr>
          <w:rFonts w:ascii="Calibri" w:eastAsia="Times New Roman"/>
          <w:b/>
          <w:spacing w:val="17"/>
          <w:sz w:val="36"/>
          <w:lang w:eastAsia="zh-TW"/>
        </w:rPr>
        <w:t xml:space="preserve"> </w:t>
      </w:r>
      <w:r>
        <w:rPr>
          <w:rFonts w:hint="eastAsia"/>
          <w:b/>
          <w:spacing w:val="6"/>
          <w:sz w:val="36"/>
          <w:lang w:eastAsia="zh-TW"/>
        </w:rPr>
        <w:t>台灣機器人與智慧自動化展</w:t>
      </w:r>
      <w:r>
        <w:rPr>
          <w:b/>
          <w:spacing w:val="6"/>
          <w:sz w:val="36"/>
          <w:lang w:eastAsia="zh-TW"/>
        </w:rPr>
        <w:t xml:space="preserve"> </w:t>
      </w:r>
      <w:r>
        <w:rPr>
          <w:rFonts w:ascii="Calibri" w:eastAsia="Times New Roman"/>
          <w:b/>
          <w:spacing w:val="48"/>
          <w:sz w:val="36"/>
          <w:lang w:eastAsia="zh-TW"/>
        </w:rPr>
        <w:t xml:space="preserve">\ </w:t>
      </w:r>
      <w:r>
        <w:rPr>
          <w:rFonts w:hint="eastAsia"/>
          <w:b/>
          <w:sz w:val="36"/>
          <w:lang w:eastAsia="zh-TW"/>
        </w:rPr>
        <w:t>台北國際自動化工業大展</w:t>
      </w:r>
    </w:p>
    <w:p w:rsidR="00DD62ED" w:rsidRDefault="00DD62ED">
      <w:pPr>
        <w:spacing w:before="2"/>
        <w:rPr>
          <w:b/>
          <w:sz w:val="6"/>
          <w:lang w:eastAsia="zh-TW"/>
        </w:rPr>
      </w:pPr>
    </w:p>
    <w:p w:rsidR="00DD62ED" w:rsidRDefault="00DD62ED">
      <w:pPr>
        <w:rPr>
          <w:sz w:val="6"/>
          <w:lang w:eastAsia="zh-TW"/>
        </w:rPr>
        <w:sectPr w:rsidR="00DD62ED">
          <w:pgSz w:w="11910" w:h="16840"/>
          <w:pgMar w:top="340" w:right="0" w:bottom="0" w:left="0" w:header="720" w:footer="720" w:gutter="0"/>
          <w:cols w:space="720"/>
        </w:sectPr>
      </w:pPr>
    </w:p>
    <w:p w:rsidR="00DD62ED" w:rsidRDefault="00DD62ED">
      <w:pPr>
        <w:spacing w:before="104" w:line="192" w:lineRule="auto"/>
        <w:ind w:left="786" w:right="38"/>
        <w:rPr>
          <w:sz w:val="18"/>
          <w:lang w:eastAsia="zh-TW"/>
        </w:rPr>
      </w:pPr>
      <w:r>
        <w:rPr>
          <w:rFonts w:hint="eastAsia"/>
          <w:lang w:eastAsia="zh-TW"/>
        </w:rPr>
        <w:t>日期：</w:t>
      </w:r>
      <w:r>
        <w:rPr>
          <w:rFonts w:ascii="Calibri" w:eastAsia="Times New Roman"/>
          <w:lang w:eastAsia="zh-TW"/>
        </w:rPr>
        <w:t>2023</w:t>
      </w:r>
      <w:r>
        <w:rPr>
          <w:rFonts w:ascii="Calibri" w:eastAsia="Times New Roman"/>
          <w:spacing w:val="3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年</w:t>
      </w:r>
      <w:r>
        <w:rPr>
          <w:spacing w:val="-1"/>
          <w:lang w:eastAsia="zh-TW"/>
        </w:rPr>
        <w:t xml:space="preserve"> </w:t>
      </w:r>
      <w:r>
        <w:rPr>
          <w:rFonts w:ascii="Calibri" w:eastAsia="Times New Roman"/>
          <w:lang w:eastAsia="zh-TW"/>
        </w:rPr>
        <w:t>8</w:t>
      </w:r>
      <w:r>
        <w:rPr>
          <w:rFonts w:ascii="Calibri" w:eastAsia="Times New Roman"/>
          <w:spacing w:val="4"/>
          <w:lang w:eastAsia="zh-TW"/>
        </w:rPr>
        <w:t xml:space="preserve"> </w:t>
      </w:r>
      <w:r>
        <w:rPr>
          <w:rFonts w:hint="eastAsia"/>
          <w:spacing w:val="-1"/>
          <w:lang w:eastAsia="zh-TW"/>
        </w:rPr>
        <w:t>月</w:t>
      </w:r>
      <w:r>
        <w:rPr>
          <w:spacing w:val="-1"/>
          <w:lang w:eastAsia="zh-TW"/>
        </w:rPr>
        <w:t xml:space="preserve"> </w:t>
      </w:r>
      <w:r>
        <w:rPr>
          <w:rFonts w:ascii="Calibri" w:eastAsia="Times New Roman"/>
          <w:lang w:eastAsia="zh-TW"/>
        </w:rPr>
        <w:t>23-26</w:t>
      </w:r>
      <w:r>
        <w:rPr>
          <w:rFonts w:ascii="Calibri" w:eastAsia="Times New Roman"/>
          <w:spacing w:val="4"/>
          <w:lang w:eastAsia="zh-TW"/>
        </w:rPr>
        <w:t xml:space="preserve"> </w:t>
      </w:r>
      <w:r>
        <w:rPr>
          <w:rFonts w:hint="eastAsia"/>
          <w:lang w:eastAsia="zh-TW"/>
        </w:rPr>
        <w:t>日地點：</w:t>
      </w:r>
      <w:r>
        <w:rPr>
          <w:rFonts w:hint="eastAsia"/>
          <w:sz w:val="18"/>
          <w:lang w:eastAsia="zh-TW"/>
        </w:rPr>
        <w:t>台北南港展覽館一館及二館</w:t>
      </w:r>
    </w:p>
    <w:p w:rsidR="00DD62ED" w:rsidRDefault="00DD62ED">
      <w:pPr>
        <w:spacing w:before="2"/>
        <w:rPr>
          <w:sz w:val="18"/>
          <w:lang w:eastAsia="zh-TW"/>
        </w:rPr>
      </w:pPr>
      <w:r>
        <w:rPr>
          <w:lang w:eastAsia="zh-TW"/>
        </w:rPr>
        <w:br w:type="column"/>
      </w:r>
    </w:p>
    <w:p w:rsidR="00DD62ED" w:rsidRDefault="00DD62ED">
      <w:pPr>
        <w:pStyle w:val="BodyText"/>
        <w:tabs>
          <w:tab w:val="left" w:pos="2216"/>
          <w:tab w:val="left" w:pos="2766"/>
          <w:tab w:val="left" w:pos="3316"/>
        </w:tabs>
        <w:ind w:left="786"/>
        <w:rPr>
          <w:rFonts w:ascii="微軟正黑體" w:eastAsia="微軟正黑體"/>
        </w:rPr>
      </w:pPr>
      <w:r>
        <w:rPr>
          <w:rFonts w:ascii="微軟正黑體" w:eastAsia="微軟正黑體" w:hint="eastAsia"/>
        </w:rPr>
        <w:t>報名日期：</w:t>
      </w:r>
      <w:r>
        <w:rPr>
          <w:rFonts w:ascii="微軟正黑體" w:eastAsia="微軟正黑體"/>
        </w:rPr>
        <w:tab/>
      </w:r>
      <w:r>
        <w:rPr>
          <w:rFonts w:ascii="微軟正黑體" w:eastAsia="微軟正黑體" w:hint="eastAsia"/>
        </w:rPr>
        <w:t>年</w:t>
      </w:r>
      <w:r>
        <w:rPr>
          <w:rFonts w:ascii="微軟正黑體" w:eastAsia="微軟正黑體"/>
        </w:rPr>
        <w:tab/>
      </w:r>
      <w:r>
        <w:rPr>
          <w:rFonts w:ascii="微軟正黑體" w:eastAsia="微軟正黑體" w:hint="eastAsia"/>
        </w:rPr>
        <w:t>月</w:t>
      </w:r>
      <w:r>
        <w:rPr>
          <w:rFonts w:ascii="微軟正黑體" w:eastAsia="微軟正黑體"/>
        </w:rPr>
        <w:tab/>
      </w:r>
      <w:r>
        <w:rPr>
          <w:rFonts w:ascii="微軟正黑體" w:eastAsia="微軟正黑體" w:hint="eastAsia"/>
        </w:rPr>
        <w:t>日</w:t>
      </w:r>
    </w:p>
    <w:p w:rsidR="00DD62ED" w:rsidRDefault="00DD62ED">
      <w:pPr>
        <w:sectPr w:rsidR="00DD62ED">
          <w:type w:val="continuous"/>
          <w:pgSz w:w="11910" w:h="16840"/>
          <w:pgMar w:top="20" w:right="0" w:bottom="0" w:left="0" w:header="720" w:footer="720" w:gutter="0"/>
          <w:cols w:num="2" w:space="720" w:equalWidth="0">
            <w:col w:w="3648" w:space="3922"/>
            <w:col w:w="4340"/>
          </w:cols>
        </w:sectPr>
      </w:pPr>
    </w:p>
    <w:p w:rsidR="00DD62ED" w:rsidRDefault="00DD62ED">
      <w:pPr>
        <w:spacing w:before="6" w:after="1"/>
        <w:rPr>
          <w:sz w:val="9"/>
        </w:rPr>
      </w:pPr>
    </w:p>
    <w:tbl>
      <w:tblPr>
        <w:tblW w:w="0" w:type="auto"/>
        <w:tblInd w:w="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90"/>
        <w:gridCol w:w="2981"/>
        <w:gridCol w:w="569"/>
        <w:gridCol w:w="850"/>
        <w:gridCol w:w="711"/>
        <w:gridCol w:w="704"/>
        <w:gridCol w:w="286"/>
        <w:gridCol w:w="572"/>
        <w:gridCol w:w="2082"/>
      </w:tblGrid>
      <w:tr w:rsidR="00DD62ED">
        <w:trPr>
          <w:trHeight w:val="412"/>
        </w:trPr>
        <w:tc>
          <w:tcPr>
            <w:tcW w:w="1690" w:type="dxa"/>
            <w:vMerge w:val="restart"/>
          </w:tcPr>
          <w:p w:rsidR="00DD62ED" w:rsidRDefault="00DD62ED">
            <w:pPr>
              <w:pStyle w:val="TableParagraph"/>
              <w:spacing w:before="105" w:line="383" w:lineRule="exact"/>
              <w:ind w:left="113" w:right="99"/>
              <w:jc w:val="center"/>
            </w:pPr>
            <w:r>
              <w:rPr>
                <w:rFonts w:hint="eastAsia"/>
                <w:spacing w:val="-1"/>
              </w:rPr>
              <w:t>公司名稱</w:t>
            </w:r>
          </w:p>
          <w:p w:rsidR="00DD62ED" w:rsidRDefault="00DD62ED">
            <w:pPr>
              <w:pStyle w:val="TableParagraph"/>
              <w:spacing w:line="247" w:lineRule="exact"/>
              <w:ind w:left="113" w:right="99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Company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Name</w:t>
            </w:r>
          </w:p>
        </w:tc>
        <w:tc>
          <w:tcPr>
            <w:tcW w:w="5111" w:type="dxa"/>
            <w:gridSpan w:val="4"/>
            <w:tcBorders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before="26" w:line="366" w:lineRule="exact"/>
              <w:ind w:left="30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中</w:t>
            </w:r>
            <w:r>
              <w:rPr>
                <w:rFonts w:ascii="Calibri" w:eastAsia="Times New Roman"/>
                <w:sz w:val="20"/>
              </w:rPr>
              <w:t>)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line="392" w:lineRule="exact"/>
              <w:ind w:left="251"/>
            </w:pPr>
            <w:r>
              <w:rPr>
                <w:rFonts w:hint="eastAsia"/>
                <w:spacing w:val="-1"/>
              </w:rPr>
              <w:t>公司簡稱</w:t>
            </w:r>
          </w:p>
        </w:tc>
        <w:tc>
          <w:tcPr>
            <w:tcW w:w="2082" w:type="dxa"/>
            <w:tcBorders>
              <w:left w:val="single" w:sz="4" w:space="0" w:color="000000"/>
            </w:tcBorders>
          </w:tcPr>
          <w:p w:rsidR="00DD62ED" w:rsidRDefault="00DD62ED">
            <w:pPr>
              <w:pStyle w:val="TableParagraph"/>
              <w:spacing w:before="26" w:line="366" w:lineRule="exact"/>
              <w:ind w:left="22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中</w:t>
            </w:r>
            <w:r>
              <w:rPr>
                <w:rFonts w:ascii="Calibri" w:eastAsia="Times New Roman"/>
                <w:sz w:val="20"/>
              </w:rPr>
              <w:t>)</w:t>
            </w:r>
          </w:p>
        </w:tc>
      </w:tr>
      <w:tr w:rsidR="00DD62ED">
        <w:trPr>
          <w:trHeight w:val="479"/>
        </w:trPr>
        <w:tc>
          <w:tcPr>
            <w:tcW w:w="1690" w:type="dxa"/>
            <w:vMerge/>
            <w:tcBorders>
              <w:top w:val="nil"/>
            </w:tcBorders>
          </w:tcPr>
          <w:p w:rsidR="00DD62ED" w:rsidRDefault="00DD62ED">
            <w:pPr>
              <w:rPr>
                <w:sz w:val="2"/>
                <w:szCs w:val="2"/>
              </w:rPr>
            </w:pPr>
          </w:p>
        </w:tc>
        <w:tc>
          <w:tcPr>
            <w:tcW w:w="5111" w:type="dxa"/>
            <w:gridSpan w:val="4"/>
            <w:tcBorders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before="60"/>
              <w:ind w:left="30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</w:rPr>
              <w:t>(</w:t>
            </w:r>
            <w:r>
              <w:rPr>
                <w:rFonts w:hint="eastAsia"/>
                <w:sz w:val="20"/>
              </w:rPr>
              <w:t>英大寫</w:t>
            </w:r>
            <w:r>
              <w:rPr>
                <w:rFonts w:ascii="Calibri" w:eastAsia="Times New Roman"/>
                <w:sz w:val="20"/>
              </w:rPr>
              <w:t>)</w:t>
            </w:r>
          </w:p>
        </w:tc>
        <w:tc>
          <w:tcPr>
            <w:tcW w:w="1562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before="1" w:line="242" w:lineRule="exact"/>
              <w:ind w:left="1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Abbreviation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</w:p>
          <w:p w:rsidR="00DD62ED" w:rsidRDefault="00DD62ED">
            <w:pPr>
              <w:pStyle w:val="TableParagraph"/>
              <w:spacing w:line="216" w:lineRule="exact"/>
              <w:ind w:left="12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Company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</w:t>
            </w:r>
          </w:p>
        </w:tc>
        <w:tc>
          <w:tcPr>
            <w:tcW w:w="2082" w:type="dxa"/>
            <w:tcBorders>
              <w:left w:val="single" w:sz="4" w:space="0" w:color="000000"/>
            </w:tcBorders>
          </w:tcPr>
          <w:p w:rsidR="00DD62ED" w:rsidRDefault="00DD62ED">
            <w:pPr>
              <w:pStyle w:val="TableParagraph"/>
              <w:spacing w:before="60"/>
              <w:ind w:left="22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</w:rPr>
              <w:t>(</w:t>
            </w:r>
            <w:r>
              <w:rPr>
                <w:rFonts w:hint="eastAsia"/>
                <w:sz w:val="20"/>
              </w:rPr>
              <w:t>英大寫</w:t>
            </w:r>
            <w:r>
              <w:rPr>
                <w:rFonts w:ascii="Calibri" w:eastAsia="Times New Roman"/>
                <w:sz w:val="20"/>
              </w:rPr>
              <w:t>)</w:t>
            </w:r>
          </w:p>
        </w:tc>
      </w:tr>
      <w:tr w:rsidR="00DD62ED">
        <w:trPr>
          <w:trHeight w:val="402"/>
        </w:trPr>
        <w:tc>
          <w:tcPr>
            <w:tcW w:w="1690" w:type="dxa"/>
            <w:vMerge w:val="restart"/>
          </w:tcPr>
          <w:p w:rsidR="00DD62ED" w:rsidRDefault="00DD62ED">
            <w:pPr>
              <w:pStyle w:val="TableParagraph"/>
              <w:spacing w:before="67" w:line="383" w:lineRule="exact"/>
              <w:ind w:left="569"/>
            </w:pPr>
            <w:r>
              <w:rPr>
                <w:rFonts w:hint="eastAsia"/>
                <w:spacing w:val="18"/>
              </w:rPr>
              <w:t>地</w:t>
            </w:r>
            <w:r>
              <w:rPr>
                <w:spacing w:val="18"/>
              </w:rPr>
              <w:t xml:space="preserve"> </w:t>
            </w:r>
            <w:r>
              <w:rPr>
                <w:rFonts w:hint="eastAsia"/>
                <w:spacing w:val="18"/>
              </w:rPr>
              <w:t>址</w:t>
            </w:r>
          </w:p>
          <w:p w:rsidR="00DD62ED" w:rsidRDefault="00DD62ED">
            <w:pPr>
              <w:pStyle w:val="TableParagraph"/>
              <w:spacing w:line="247" w:lineRule="exact"/>
              <w:ind w:left="487"/>
              <w:rPr>
                <w:rFonts w:ascii="Calibri"/>
              </w:rPr>
            </w:pPr>
            <w:r>
              <w:rPr>
                <w:rFonts w:ascii="Calibri"/>
              </w:rPr>
              <w:t>Address</w:t>
            </w:r>
          </w:p>
        </w:tc>
        <w:tc>
          <w:tcPr>
            <w:tcW w:w="8755" w:type="dxa"/>
            <w:gridSpan w:val="8"/>
          </w:tcPr>
          <w:p w:rsidR="00DD62ED" w:rsidRDefault="00DD62ED">
            <w:pPr>
              <w:pStyle w:val="TableParagraph"/>
              <w:spacing w:before="21" w:line="361" w:lineRule="exact"/>
              <w:ind w:left="30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  <w:sz w:val="20"/>
              </w:rPr>
              <w:t>(</w:t>
            </w:r>
            <w:r>
              <w:rPr>
                <w:rFonts w:hint="eastAsia"/>
                <w:spacing w:val="-1"/>
                <w:sz w:val="20"/>
              </w:rPr>
              <w:t>郵遞區號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rFonts w:ascii="Calibri" w:eastAsia="Times New Roman"/>
                <w:sz w:val="20"/>
              </w:rPr>
              <w:t>5</w:t>
            </w:r>
            <w:r>
              <w:rPr>
                <w:rFonts w:ascii="Calibri" w:eastAsia="Times New Roman"/>
                <w:spacing w:val="4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碼</w:t>
            </w:r>
            <w:r>
              <w:rPr>
                <w:rFonts w:ascii="Calibri" w:eastAsia="Times New Roman"/>
                <w:sz w:val="20"/>
              </w:rPr>
              <w:t>+</w:t>
            </w:r>
            <w:r>
              <w:rPr>
                <w:rFonts w:hint="eastAsia"/>
                <w:sz w:val="20"/>
              </w:rPr>
              <w:t>中</w:t>
            </w:r>
            <w:r>
              <w:rPr>
                <w:rFonts w:ascii="Calibri" w:eastAsia="Times New Roman"/>
                <w:sz w:val="20"/>
              </w:rPr>
              <w:t>)</w:t>
            </w:r>
          </w:p>
        </w:tc>
      </w:tr>
      <w:tr w:rsidR="00DD62ED">
        <w:trPr>
          <w:trHeight w:val="412"/>
        </w:trPr>
        <w:tc>
          <w:tcPr>
            <w:tcW w:w="1690" w:type="dxa"/>
            <w:vMerge/>
            <w:tcBorders>
              <w:top w:val="nil"/>
            </w:tcBorders>
          </w:tcPr>
          <w:p w:rsidR="00DD62ED" w:rsidRDefault="00DD62ED">
            <w:pPr>
              <w:rPr>
                <w:sz w:val="2"/>
                <w:szCs w:val="2"/>
              </w:rPr>
            </w:pPr>
          </w:p>
        </w:tc>
        <w:tc>
          <w:tcPr>
            <w:tcW w:w="8755" w:type="dxa"/>
            <w:gridSpan w:val="8"/>
          </w:tcPr>
          <w:p w:rsidR="00DD62ED" w:rsidRDefault="00DD62ED">
            <w:pPr>
              <w:pStyle w:val="TableParagraph"/>
              <w:spacing w:before="26" w:line="366" w:lineRule="exact"/>
              <w:ind w:left="30"/>
              <w:rPr>
                <w:rFonts w:ascii="Calibri" w:eastAsia="Times New Roman"/>
                <w:sz w:val="20"/>
              </w:rPr>
            </w:pPr>
            <w:r>
              <w:rPr>
                <w:rFonts w:ascii="Calibri" w:eastAsia="Times New Roman"/>
                <w:sz w:val="20"/>
              </w:rPr>
              <w:t>(</w:t>
            </w:r>
            <w:r>
              <w:rPr>
                <w:rFonts w:hint="eastAsia"/>
                <w:sz w:val="20"/>
              </w:rPr>
              <w:t>英</w:t>
            </w:r>
            <w:r>
              <w:rPr>
                <w:rFonts w:ascii="Calibri" w:eastAsia="Times New Roman"/>
                <w:sz w:val="20"/>
              </w:rPr>
              <w:t>)</w:t>
            </w:r>
          </w:p>
        </w:tc>
      </w:tr>
      <w:tr w:rsidR="00DD62ED">
        <w:trPr>
          <w:trHeight w:val="402"/>
        </w:trPr>
        <w:tc>
          <w:tcPr>
            <w:tcW w:w="1690" w:type="dxa"/>
            <w:tcBorders>
              <w:bottom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line="383" w:lineRule="exact"/>
              <w:ind w:left="74" w:right="63"/>
              <w:jc w:val="center"/>
            </w:pPr>
            <w:r>
              <w:rPr>
                <w:rFonts w:hint="eastAsia"/>
                <w:spacing w:val="-1"/>
              </w:rPr>
              <w:t>統一編號</w:t>
            </w:r>
          </w:p>
        </w:tc>
        <w:tc>
          <w:tcPr>
            <w:tcW w:w="35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line="383" w:lineRule="exact"/>
              <w:ind w:left="31" w:right="26"/>
              <w:jc w:val="center"/>
            </w:pPr>
            <w:r>
              <w:rPr>
                <w:rFonts w:hint="eastAsia"/>
                <w:spacing w:val="-1"/>
              </w:rPr>
              <w:t>聯絡人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line="383" w:lineRule="exact"/>
              <w:ind w:left="44" w:right="39"/>
              <w:jc w:val="center"/>
            </w:pPr>
            <w:r>
              <w:rPr>
                <w:rFonts w:hint="eastAsia"/>
                <w:spacing w:val="-1"/>
              </w:rPr>
              <w:t>職稱</w:t>
            </w:r>
          </w:p>
        </w:tc>
        <w:tc>
          <w:tcPr>
            <w:tcW w:w="2082" w:type="dxa"/>
            <w:tcBorders>
              <w:left w:val="single" w:sz="4" w:space="0" w:color="000000"/>
              <w:bottom w:val="single" w:sz="4" w:space="0" w:color="000000"/>
            </w:tcBorders>
          </w:tcPr>
          <w:p w:rsidR="00DD62ED" w:rsidRDefault="00DD62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2ED">
        <w:trPr>
          <w:trHeight w:val="412"/>
        </w:trPr>
        <w:tc>
          <w:tcPr>
            <w:tcW w:w="1690" w:type="dxa"/>
            <w:tcBorders>
              <w:top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line="392" w:lineRule="exact"/>
              <w:ind w:left="74" w:right="63"/>
              <w:jc w:val="center"/>
            </w:pPr>
            <w:r>
              <w:rPr>
                <w:rFonts w:hint="eastAsia"/>
                <w:spacing w:val="-1"/>
              </w:rPr>
              <w:t>電話</w:t>
            </w:r>
          </w:p>
        </w:tc>
        <w:tc>
          <w:tcPr>
            <w:tcW w:w="35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before="78"/>
              <w:ind w:left="33"/>
              <w:rPr>
                <w:rFonts w:ascii="Calibri"/>
              </w:rPr>
            </w:pPr>
            <w:r>
              <w:rPr>
                <w:rFonts w:ascii="Calibri"/>
              </w:rPr>
              <w:t>886-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line="392" w:lineRule="exact"/>
              <w:ind w:left="31" w:right="26"/>
              <w:jc w:val="center"/>
            </w:pPr>
            <w:r>
              <w:rPr>
                <w:rFonts w:hint="eastAsia"/>
                <w:spacing w:val="-1"/>
              </w:rPr>
              <w:t>手機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line="392" w:lineRule="exact"/>
              <w:ind w:left="44" w:right="39"/>
              <w:jc w:val="center"/>
            </w:pPr>
            <w:r>
              <w:rPr>
                <w:rFonts w:hint="eastAsia"/>
                <w:spacing w:val="-1"/>
              </w:rPr>
              <w:t>傳真</w:t>
            </w: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</w:tcBorders>
          </w:tcPr>
          <w:p w:rsidR="00DD62ED" w:rsidRDefault="00DD62ED">
            <w:pPr>
              <w:pStyle w:val="TableParagraph"/>
              <w:spacing w:before="78"/>
              <w:ind w:left="22"/>
              <w:rPr>
                <w:rFonts w:ascii="Calibri"/>
              </w:rPr>
            </w:pPr>
            <w:r>
              <w:rPr>
                <w:rFonts w:ascii="Calibri"/>
              </w:rPr>
              <w:t>886-</w:t>
            </w:r>
          </w:p>
        </w:tc>
      </w:tr>
      <w:tr w:rsidR="00DD62ED">
        <w:trPr>
          <w:trHeight w:val="412"/>
        </w:trPr>
        <w:tc>
          <w:tcPr>
            <w:tcW w:w="1690" w:type="dxa"/>
            <w:tcBorders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before="79"/>
              <w:ind w:left="74" w:right="63"/>
              <w:jc w:val="center"/>
              <w:rPr>
                <w:rFonts w:ascii="Calibri" w:eastAsia="Times New Roman"/>
                <w:sz w:val="16"/>
              </w:rPr>
            </w:pPr>
            <w:r>
              <w:rPr>
                <w:rFonts w:ascii="Calibri" w:eastAsia="Times New Roman"/>
              </w:rPr>
              <w:t>E-mail</w:t>
            </w:r>
            <w:r>
              <w:rPr>
                <w:rFonts w:ascii="Calibri" w:eastAsia="Times New Roman"/>
                <w:spacing w:val="-5"/>
              </w:rPr>
              <w:t xml:space="preserve"> </w:t>
            </w:r>
            <w:r>
              <w:rPr>
                <w:rFonts w:ascii="Calibri" w:eastAsia="Times New Roman"/>
                <w:sz w:val="16"/>
              </w:rPr>
              <w:t>(</w:t>
            </w:r>
            <w:r>
              <w:rPr>
                <w:rFonts w:hint="eastAsia"/>
                <w:sz w:val="16"/>
              </w:rPr>
              <w:t>同後台登錄</w:t>
            </w:r>
            <w:r>
              <w:rPr>
                <w:rFonts w:ascii="Calibri" w:eastAsia="Times New Roman"/>
                <w:sz w:val="16"/>
              </w:rPr>
              <w:t>)</w:t>
            </w:r>
          </w:p>
        </w:tc>
        <w:tc>
          <w:tcPr>
            <w:tcW w:w="355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before="83"/>
              <w:ind w:left="32" w:right="2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Website</w:t>
            </w:r>
          </w:p>
        </w:tc>
        <w:tc>
          <w:tcPr>
            <w:tcW w:w="4355" w:type="dxa"/>
            <w:gridSpan w:val="5"/>
            <w:tcBorders>
              <w:left w:val="single" w:sz="4" w:space="0" w:color="000000"/>
            </w:tcBorders>
          </w:tcPr>
          <w:p w:rsidR="00DD62ED" w:rsidRDefault="00DD62ED">
            <w:pPr>
              <w:pStyle w:val="TableParagraph"/>
              <w:spacing w:before="83"/>
              <w:ind w:left="29"/>
              <w:rPr>
                <w:rFonts w:ascii="Calibri"/>
              </w:rPr>
            </w:pPr>
            <w:r>
              <w:rPr>
                <w:rFonts w:ascii="Calibri"/>
              </w:rPr>
              <w:t>http://</w:t>
            </w:r>
          </w:p>
        </w:tc>
      </w:tr>
      <w:tr w:rsidR="00DD62ED">
        <w:trPr>
          <w:trHeight w:val="1117"/>
        </w:trPr>
        <w:tc>
          <w:tcPr>
            <w:tcW w:w="1690" w:type="dxa"/>
          </w:tcPr>
          <w:p w:rsidR="00DD62ED" w:rsidRDefault="00DD62ED">
            <w:pPr>
              <w:pStyle w:val="TableParagraph"/>
              <w:spacing w:before="9"/>
              <w:rPr>
                <w:sz w:val="18"/>
              </w:rPr>
            </w:pPr>
          </w:p>
          <w:p w:rsidR="00DD62ED" w:rsidRDefault="00DD62ED">
            <w:pPr>
              <w:pStyle w:val="TableParagraph"/>
              <w:ind w:left="113" w:right="99"/>
              <w:jc w:val="center"/>
            </w:pPr>
            <w:r>
              <w:rPr>
                <w:rFonts w:hint="eastAsia"/>
                <w:spacing w:val="-1"/>
              </w:rPr>
              <w:t>參展產品類別</w:t>
            </w:r>
          </w:p>
        </w:tc>
        <w:tc>
          <w:tcPr>
            <w:tcW w:w="8755" w:type="dxa"/>
            <w:gridSpan w:val="8"/>
          </w:tcPr>
          <w:p w:rsidR="00DD62ED" w:rsidRDefault="00DD62ED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74" w:lineRule="exact"/>
              <w:ind w:hanging="223"/>
              <w:rPr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智慧製造相關</w:t>
            </w:r>
            <w:r>
              <w:rPr>
                <w:spacing w:val="-1"/>
                <w:lang w:eastAsia="zh-TW"/>
              </w:rPr>
              <w:t>(</w:t>
            </w:r>
            <w:r>
              <w:rPr>
                <w:rFonts w:hint="eastAsia"/>
                <w:spacing w:val="-1"/>
                <w:lang w:eastAsia="zh-TW"/>
              </w:rPr>
              <w:t>工業自動化設備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工業機器人技術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智慧工廠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工業自動化軟體運用</w:t>
            </w:r>
            <w:r>
              <w:rPr>
                <w:lang w:eastAsia="zh-TW"/>
              </w:rPr>
              <w:t>)</w:t>
            </w:r>
          </w:p>
          <w:p w:rsidR="00DD62ED" w:rsidRDefault="00DD62ED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</w:tabs>
              <w:spacing w:line="281" w:lineRule="exact"/>
              <w:ind w:hanging="223"/>
              <w:rPr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製造設備</w:t>
            </w:r>
            <w:r>
              <w:rPr>
                <w:spacing w:val="-1"/>
                <w:lang w:eastAsia="zh-TW"/>
              </w:rPr>
              <w:t>(</w:t>
            </w:r>
            <w:r>
              <w:rPr>
                <w:rFonts w:hint="eastAsia"/>
                <w:spacing w:val="-1"/>
                <w:lang w:eastAsia="zh-TW"/>
              </w:rPr>
              <w:t>五金工具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廠房設備</w:t>
            </w:r>
            <w:r>
              <w:rPr>
                <w:rFonts w:ascii="新細明體" w:eastAsia="新細明體" w:hAnsi="新細明體" w:hint="eastAsia"/>
                <w:lang w:eastAsia="zh-TW"/>
              </w:rPr>
              <w:t>、</w:t>
            </w:r>
            <w:r>
              <w:rPr>
                <w:rFonts w:hint="eastAsia"/>
                <w:lang w:eastAsia="zh-TW"/>
              </w:rPr>
              <w:t>機床暨工具機設備</w:t>
            </w:r>
            <w:r>
              <w:rPr>
                <w:lang w:eastAsia="zh-TW"/>
              </w:rPr>
              <w:t>)</w:t>
            </w:r>
          </w:p>
          <w:p w:rsidR="00DD62ED" w:rsidRDefault="00DD62ED">
            <w:pPr>
              <w:pStyle w:val="TableParagraph"/>
              <w:numPr>
                <w:ilvl w:val="0"/>
                <w:numId w:val="10"/>
              </w:numPr>
              <w:tabs>
                <w:tab w:val="left" w:pos="315"/>
                <w:tab w:val="left" w:pos="1852"/>
                <w:tab w:val="left" w:pos="3772"/>
                <w:tab w:val="left" w:pos="5422"/>
              </w:tabs>
              <w:spacing w:line="281" w:lineRule="exact"/>
              <w:ind w:hanging="22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關鍵零組件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lang w:eastAsia="zh-TW"/>
              </w:rPr>
              <w:t>☐</w:t>
            </w:r>
            <w:r>
              <w:rPr>
                <w:lang w:eastAsia="zh-TW"/>
              </w:rPr>
              <w:t>AI</w:t>
            </w:r>
            <w:r>
              <w:rPr>
                <w:spacing w:val="-2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人工智慧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智慧服務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spacing w:val="-1"/>
                <w:lang w:eastAsia="zh-TW"/>
              </w:rPr>
              <w:t>☐</w:t>
            </w:r>
            <w:r>
              <w:rPr>
                <w:rFonts w:hint="eastAsia"/>
                <w:spacing w:val="-1"/>
                <w:lang w:eastAsia="zh-TW"/>
              </w:rPr>
              <w:t>服</w:t>
            </w:r>
            <w:r>
              <w:rPr>
                <w:rFonts w:hint="eastAsia"/>
                <w:lang w:eastAsia="zh-TW"/>
              </w:rPr>
              <w:t>務型機器人</w:t>
            </w:r>
          </w:p>
          <w:p w:rsidR="00DD62ED" w:rsidRDefault="00DD62ED">
            <w:pPr>
              <w:pStyle w:val="TableParagraph"/>
              <w:numPr>
                <w:ilvl w:val="0"/>
                <w:numId w:val="10"/>
              </w:numPr>
              <w:tabs>
                <w:tab w:val="left" w:pos="314"/>
                <w:tab w:val="left" w:pos="3820"/>
              </w:tabs>
              <w:spacing w:line="262" w:lineRule="exact"/>
              <w:ind w:left="313"/>
              <w:rPr>
                <w:rFonts w:ascii="Times New Roman" w:hAnsi="Times New Roman"/>
              </w:rPr>
            </w:pPr>
            <w:r>
              <w:rPr>
                <w:rFonts w:hint="eastAsia"/>
              </w:rPr>
              <w:t>其他</w:t>
            </w:r>
            <w: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DD62ED">
        <w:trPr>
          <w:trHeight w:val="688"/>
        </w:trPr>
        <w:tc>
          <w:tcPr>
            <w:tcW w:w="1690" w:type="dxa"/>
          </w:tcPr>
          <w:p w:rsidR="00DD62ED" w:rsidRDefault="00DD62ED">
            <w:pPr>
              <w:pStyle w:val="TableParagraph"/>
              <w:spacing w:before="4" w:line="322" w:lineRule="exact"/>
              <w:ind w:left="404"/>
            </w:pPr>
            <w:r>
              <w:rPr>
                <w:rFonts w:hint="eastAsia"/>
                <w:spacing w:val="-1"/>
              </w:rPr>
              <w:t>產品描述</w:t>
            </w:r>
          </w:p>
          <w:p w:rsidR="00DD62ED" w:rsidRDefault="00DD62ED">
            <w:pPr>
              <w:pStyle w:val="TableParagraph"/>
              <w:spacing w:line="322" w:lineRule="exact"/>
              <w:ind w:left="473"/>
              <w:rPr>
                <w:rFonts w:ascii="Calibri" w:eastAsia="Times New Roman"/>
              </w:rPr>
            </w:pPr>
            <w:r>
              <w:rPr>
                <w:rFonts w:ascii="Calibri" w:eastAsia="Times New Roman"/>
              </w:rPr>
              <w:t>(150</w:t>
            </w:r>
            <w:r>
              <w:rPr>
                <w:rFonts w:ascii="Calibri" w:eastAsia="Times New Roman"/>
                <w:spacing w:val="2"/>
              </w:rPr>
              <w:t xml:space="preserve"> </w:t>
            </w:r>
            <w:r>
              <w:rPr>
                <w:rFonts w:hint="eastAsia"/>
              </w:rPr>
              <w:t>字</w:t>
            </w:r>
            <w:r>
              <w:rPr>
                <w:rFonts w:ascii="Calibri" w:eastAsia="Times New Roman"/>
              </w:rPr>
              <w:t>)</w:t>
            </w:r>
          </w:p>
        </w:tc>
        <w:tc>
          <w:tcPr>
            <w:tcW w:w="8755" w:type="dxa"/>
            <w:gridSpan w:val="8"/>
            <w:tcBorders>
              <w:bottom w:val="single" w:sz="4" w:space="0" w:color="000000"/>
            </w:tcBorders>
          </w:tcPr>
          <w:p w:rsidR="00DD62ED" w:rsidRDefault="00DD62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D62ED">
        <w:trPr>
          <w:trHeight w:val="1043"/>
        </w:trPr>
        <w:tc>
          <w:tcPr>
            <w:tcW w:w="1690" w:type="dxa"/>
          </w:tcPr>
          <w:p w:rsidR="00DD62ED" w:rsidRDefault="00DD62ED">
            <w:pPr>
              <w:pStyle w:val="TableParagraph"/>
              <w:spacing w:before="10"/>
              <w:rPr>
                <w:sz w:val="16"/>
              </w:rPr>
            </w:pPr>
          </w:p>
          <w:p w:rsidR="00DD62ED" w:rsidRDefault="00DD62ED">
            <w:pPr>
              <w:pStyle w:val="TableParagraph"/>
              <w:ind w:left="113" w:right="99"/>
              <w:jc w:val="center"/>
            </w:pPr>
            <w:r>
              <w:rPr>
                <w:rFonts w:hint="eastAsia"/>
                <w:spacing w:val="-1"/>
              </w:rPr>
              <w:t>目標參觀者</w:t>
            </w:r>
          </w:p>
        </w:tc>
        <w:tc>
          <w:tcPr>
            <w:tcW w:w="8755" w:type="dxa"/>
            <w:gridSpan w:val="8"/>
            <w:tcBorders>
              <w:top w:val="single" w:sz="4" w:space="0" w:color="000000"/>
            </w:tcBorders>
          </w:tcPr>
          <w:p w:rsidR="00DD62ED" w:rsidRDefault="00DD62ED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  <w:tab w:val="left" w:pos="1740"/>
                <w:tab w:val="left" w:pos="3610"/>
                <w:tab w:val="left" w:pos="6580"/>
              </w:tabs>
              <w:spacing w:line="248" w:lineRule="exact"/>
              <w:ind w:hanging="22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電子產業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資訊通訊產業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工具機暨自動化設備產業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spacing w:val="-1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機電產業</w:t>
            </w:r>
          </w:p>
          <w:p w:rsidR="00DD62ED" w:rsidRDefault="00DD62ED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  <w:tab w:val="left" w:pos="1740"/>
                <w:tab w:val="left" w:pos="3610"/>
                <w:tab w:val="left" w:pos="6580"/>
              </w:tabs>
              <w:spacing w:line="259" w:lineRule="exact"/>
              <w:ind w:hanging="223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汽機車業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金屬加工產業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模具產業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spacing w:val="-1"/>
                <w:lang w:eastAsia="zh-TW"/>
              </w:rPr>
              <w:t>☐</w:t>
            </w:r>
            <w:r>
              <w:rPr>
                <w:rFonts w:hint="eastAsia"/>
                <w:spacing w:val="-1"/>
                <w:lang w:eastAsia="zh-TW"/>
              </w:rPr>
              <w:t>航</w:t>
            </w:r>
            <w:r>
              <w:rPr>
                <w:rFonts w:hint="eastAsia"/>
                <w:lang w:eastAsia="zh-TW"/>
              </w:rPr>
              <w:t>太</w:t>
            </w:r>
            <w:r>
              <w:rPr>
                <w:lang w:eastAsia="zh-TW"/>
              </w:rPr>
              <w:t>/</w:t>
            </w:r>
            <w:r>
              <w:rPr>
                <w:rFonts w:hint="eastAsia"/>
                <w:lang w:eastAsia="zh-TW"/>
              </w:rPr>
              <w:t>船舶產業</w:t>
            </w:r>
          </w:p>
          <w:p w:rsidR="00DD62ED" w:rsidRDefault="00DD62E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  <w:tab w:val="left" w:pos="1739"/>
                <w:tab w:val="left" w:pos="3609"/>
                <w:tab w:val="left" w:pos="6579"/>
              </w:tabs>
              <w:spacing w:line="262" w:lineRule="exact"/>
              <w:ind w:left="311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物流倉儲業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五金產業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lang w:eastAsia="zh-TW"/>
              </w:rPr>
              <w:t>☐</w:t>
            </w:r>
            <w:r>
              <w:rPr>
                <w:rFonts w:hint="eastAsia"/>
                <w:lang w:eastAsia="zh-TW"/>
              </w:rPr>
              <w:t>金融業</w:t>
            </w:r>
            <w:r>
              <w:rPr>
                <w:lang w:eastAsia="zh-TW"/>
              </w:rPr>
              <w:tab/>
            </w:r>
            <w:r>
              <w:rPr>
                <w:rFonts w:ascii="MS Gothic" w:eastAsia="MS Gothic" w:hAnsi="MS Gothic" w:hint="eastAsia"/>
                <w:spacing w:val="-1"/>
                <w:lang w:eastAsia="zh-TW"/>
              </w:rPr>
              <w:t>☐</w:t>
            </w:r>
            <w:r>
              <w:rPr>
                <w:rFonts w:hint="eastAsia"/>
                <w:spacing w:val="-1"/>
                <w:lang w:eastAsia="zh-TW"/>
              </w:rPr>
              <w:t>一</w:t>
            </w:r>
            <w:r>
              <w:rPr>
                <w:rFonts w:hint="eastAsia"/>
                <w:lang w:eastAsia="zh-TW"/>
              </w:rPr>
              <w:t>般製造業</w:t>
            </w:r>
          </w:p>
          <w:p w:rsidR="00DD62ED" w:rsidRDefault="00DD62ED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  <w:tab w:val="left" w:pos="1740"/>
                <w:tab w:val="left" w:pos="3610"/>
                <w:tab w:val="left" w:pos="6451"/>
              </w:tabs>
              <w:spacing w:line="255" w:lineRule="exact"/>
              <w:ind w:left="311" w:hanging="223"/>
              <w:rPr>
                <w:rFonts w:ascii="Times New Roman" w:hAnsi="Times New Roman"/>
              </w:rPr>
            </w:pPr>
            <w:r>
              <w:rPr>
                <w:rFonts w:hint="eastAsia"/>
              </w:rPr>
              <w:t>家電業</w:t>
            </w:r>
            <w: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學研單位</w:t>
            </w:r>
            <w: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rPr>
                <w:rFonts w:hint="eastAsia"/>
              </w:rPr>
              <w:t>其他</w:t>
            </w:r>
            <w:r>
              <w:t xml:space="preserve"> </w:t>
            </w:r>
            <w:r>
              <w:rPr>
                <w:spacing w:val="-1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ab/>
            </w:r>
          </w:p>
        </w:tc>
      </w:tr>
      <w:tr w:rsidR="00DD62ED">
        <w:trPr>
          <w:trHeight w:val="776"/>
        </w:trPr>
        <w:tc>
          <w:tcPr>
            <w:tcW w:w="1690" w:type="dxa"/>
            <w:vMerge w:val="restart"/>
          </w:tcPr>
          <w:p w:rsidR="00DD62ED" w:rsidRDefault="00DD62ED">
            <w:pPr>
              <w:pStyle w:val="TableParagraph"/>
              <w:spacing w:before="10"/>
              <w:rPr>
                <w:sz w:val="25"/>
              </w:rPr>
            </w:pPr>
          </w:p>
          <w:p w:rsidR="00DD62ED" w:rsidRDefault="00DD62ED">
            <w:pPr>
              <w:pStyle w:val="TableParagraph"/>
              <w:spacing w:line="332" w:lineRule="exact"/>
              <w:ind w:left="113" w:right="99"/>
              <w:jc w:val="center"/>
            </w:pPr>
            <w:r>
              <w:rPr>
                <w:rFonts w:hint="eastAsia"/>
                <w:spacing w:val="-1"/>
              </w:rPr>
              <w:t>攤位型式</w:t>
            </w:r>
          </w:p>
          <w:p w:rsidR="00DD62ED" w:rsidRDefault="00DD62ED">
            <w:pPr>
              <w:pStyle w:val="TableParagraph"/>
              <w:spacing w:line="332" w:lineRule="exact"/>
              <w:ind w:left="113" w:right="99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限勾選一項</w:t>
            </w:r>
            <w:r>
              <w:rPr>
                <w:b/>
              </w:rPr>
              <w:t>)</w:t>
            </w:r>
          </w:p>
        </w:tc>
        <w:tc>
          <w:tcPr>
            <w:tcW w:w="2981" w:type="dxa"/>
          </w:tcPr>
          <w:p w:rsidR="00DD62ED" w:rsidRDefault="00DD62ED">
            <w:pPr>
              <w:pStyle w:val="TableParagraph"/>
              <w:spacing w:before="172"/>
              <w:ind w:left="376" w:right="360"/>
              <w:jc w:val="center"/>
            </w:pPr>
            <w:r>
              <w:rPr>
                <w:rFonts w:hint="eastAsia"/>
              </w:rPr>
              <w:t>面積：</w:t>
            </w:r>
            <w:r>
              <w:t>9</w:t>
            </w:r>
            <w:r>
              <w:rPr>
                <w:spacing w:val="-2"/>
              </w:rPr>
              <w:t xml:space="preserve"> </w:t>
            </w:r>
            <w:r>
              <w:t>sqm</w:t>
            </w:r>
          </w:p>
        </w:tc>
        <w:tc>
          <w:tcPr>
            <w:tcW w:w="2834" w:type="dxa"/>
            <w:gridSpan w:val="4"/>
          </w:tcPr>
          <w:p w:rsidR="00DD62ED" w:rsidRDefault="00DD62ED">
            <w:pPr>
              <w:pStyle w:val="TableParagraph"/>
              <w:spacing w:before="172"/>
              <w:ind w:left="905"/>
            </w:pPr>
            <w:r>
              <w:rPr>
                <w:rFonts w:hint="eastAsia"/>
                <w:spacing w:val="-1"/>
              </w:rPr>
              <w:t>定價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含稅</w:t>
            </w:r>
            <w:r>
              <w:rPr>
                <w:spacing w:val="-1"/>
              </w:rPr>
              <w:t>)</w:t>
            </w:r>
          </w:p>
        </w:tc>
        <w:tc>
          <w:tcPr>
            <w:tcW w:w="2940" w:type="dxa"/>
            <w:gridSpan w:val="3"/>
            <w:tcBorders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line="259" w:lineRule="exact"/>
              <w:ind w:left="253" w:right="245"/>
              <w:jc w:val="center"/>
            </w:pPr>
            <w:r>
              <w:rPr>
                <w:rFonts w:hint="eastAsia"/>
                <w:spacing w:val="-1"/>
              </w:rPr>
              <w:t>攤位優惠價</w:t>
            </w:r>
            <w:r>
              <w:rPr>
                <w:spacing w:val="-1"/>
              </w:rPr>
              <w:t>(</w:t>
            </w:r>
            <w:r>
              <w:rPr>
                <w:rFonts w:hint="eastAsia"/>
                <w:spacing w:val="-1"/>
              </w:rPr>
              <w:t>含稅</w:t>
            </w:r>
            <w:r>
              <w:rPr>
                <w:spacing w:val="-1"/>
              </w:rPr>
              <w:t>)</w:t>
            </w:r>
          </w:p>
          <w:p w:rsidR="00DD62ED" w:rsidRDefault="00DD62ED">
            <w:pPr>
              <w:pStyle w:val="TableParagraph"/>
              <w:spacing w:line="254" w:lineRule="exact"/>
              <w:ind w:left="253" w:right="244"/>
              <w:jc w:val="center"/>
              <w:rPr>
                <w:sz w:val="20"/>
              </w:rPr>
            </w:pPr>
            <w:r>
              <w:rPr>
                <w:rFonts w:hint="eastAsia"/>
                <w:color w:val="FF2F92"/>
                <w:spacing w:val="-1"/>
                <w:sz w:val="20"/>
              </w:rPr>
              <w:t>適用凡</w:t>
            </w:r>
            <w:r>
              <w:rPr>
                <w:color w:val="FF2F92"/>
                <w:spacing w:val="-1"/>
                <w:sz w:val="20"/>
              </w:rPr>
              <w:t xml:space="preserve"> </w:t>
            </w:r>
            <w:r>
              <w:rPr>
                <w:color w:val="FF2F92"/>
                <w:sz w:val="20"/>
              </w:rPr>
              <w:t>2020</w:t>
            </w:r>
            <w:r>
              <w:rPr>
                <w:color w:val="FF2F92"/>
                <w:spacing w:val="-1"/>
                <w:sz w:val="20"/>
              </w:rPr>
              <w:t xml:space="preserve"> </w:t>
            </w:r>
            <w:r>
              <w:rPr>
                <w:rFonts w:hint="eastAsia"/>
                <w:color w:val="FF2F92"/>
                <w:spacing w:val="-1"/>
                <w:sz w:val="20"/>
              </w:rPr>
              <w:t>年至</w:t>
            </w:r>
            <w:r>
              <w:rPr>
                <w:color w:val="FF2F92"/>
                <w:spacing w:val="-1"/>
                <w:sz w:val="20"/>
              </w:rPr>
              <w:t xml:space="preserve"> </w:t>
            </w:r>
            <w:r>
              <w:rPr>
                <w:color w:val="FF2F92"/>
                <w:sz w:val="20"/>
              </w:rPr>
              <w:t xml:space="preserve">2022 </w:t>
            </w:r>
            <w:r>
              <w:rPr>
                <w:rFonts w:hint="eastAsia"/>
                <w:color w:val="FF2F92"/>
                <w:sz w:val="20"/>
              </w:rPr>
              <w:t>年</w:t>
            </w:r>
          </w:p>
          <w:p w:rsidR="00DD62ED" w:rsidRDefault="00DD62ED">
            <w:pPr>
              <w:pStyle w:val="TableParagraph"/>
              <w:spacing w:line="244" w:lineRule="exact"/>
              <w:ind w:left="253" w:right="246"/>
              <w:jc w:val="center"/>
              <w:rPr>
                <w:sz w:val="20"/>
                <w:lang w:eastAsia="zh-TW"/>
              </w:rPr>
            </w:pPr>
            <w:r>
              <w:rPr>
                <w:rFonts w:hint="eastAsia"/>
                <w:color w:val="FF2F92"/>
                <w:spacing w:val="-1"/>
                <w:sz w:val="20"/>
                <w:lang w:eastAsia="zh-TW"/>
              </w:rPr>
              <w:t>至少有一年參與本展之廠商</w:t>
            </w:r>
          </w:p>
        </w:tc>
      </w:tr>
      <w:tr w:rsidR="00DD62ED">
        <w:trPr>
          <w:trHeight w:val="412"/>
        </w:trPr>
        <w:tc>
          <w:tcPr>
            <w:tcW w:w="1690" w:type="dxa"/>
            <w:vMerge/>
            <w:tcBorders>
              <w:top w:val="nil"/>
            </w:tcBorders>
          </w:tcPr>
          <w:p w:rsidR="00DD62ED" w:rsidRDefault="00DD62ED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2981" w:type="dxa"/>
          </w:tcPr>
          <w:p w:rsidR="00DD62ED" w:rsidRDefault="00DD62ED">
            <w:pPr>
              <w:pStyle w:val="TableParagraph"/>
              <w:spacing w:line="392" w:lineRule="exact"/>
              <w:ind w:left="376" w:right="360"/>
              <w:jc w:val="center"/>
            </w:pPr>
            <w:r>
              <w:rPr>
                <w:rFonts w:hint="eastAsia"/>
                <w:spacing w:val="-1"/>
              </w:rPr>
              <w:t>攤位淨空地</w:t>
            </w:r>
          </w:p>
        </w:tc>
        <w:tc>
          <w:tcPr>
            <w:tcW w:w="2834" w:type="dxa"/>
            <w:gridSpan w:val="4"/>
          </w:tcPr>
          <w:p w:rsidR="00DD62ED" w:rsidRDefault="00DD62ED">
            <w:pPr>
              <w:pStyle w:val="TableParagraph"/>
              <w:numPr>
                <w:ilvl w:val="0"/>
                <w:numId w:val="8"/>
              </w:numPr>
              <w:tabs>
                <w:tab w:val="left" w:pos="995"/>
              </w:tabs>
              <w:spacing w:line="392" w:lineRule="exact"/>
            </w:pPr>
            <w:r>
              <w:t>NT$</w:t>
            </w:r>
            <w:r>
              <w:rPr>
                <w:spacing w:val="-3"/>
              </w:rPr>
              <w:t xml:space="preserve"> </w:t>
            </w:r>
            <w:r>
              <w:t>49,350</w:t>
            </w:r>
          </w:p>
        </w:tc>
        <w:tc>
          <w:tcPr>
            <w:tcW w:w="2940" w:type="dxa"/>
            <w:gridSpan w:val="3"/>
            <w:tcBorders>
              <w:right w:val="single" w:sz="4" w:space="0" w:color="000000"/>
            </w:tcBorders>
          </w:tcPr>
          <w:p w:rsidR="00DD62ED" w:rsidRDefault="00DD62ED">
            <w:pPr>
              <w:pStyle w:val="TableParagraph"/>
              <w:numPr>
                <w:ilvl w:val="0"/>
                <w:numId w:val="7"/>
              </w:numPr>
              <w:tabs>
                <w:tab w:val="left" w:pos="1048"/>
              </w:tabs>
              <w:spacing w:line="392" w:lineRule="exact"/>
            </w:pPr>
            <w:r>
              <w:t>NT$</w:t>
            </w:r>
            <w:r>
              <w:rPr>
                <w:spacing w:val="-3"/>
              </w:rPr>
              <w:t xml:space="preserve"> </w:t>
            </w:r>
            <w:r>
              <w:t>46,200</w:t>
            </w:r>
          </w:p>
        </w:tc>
      </w:tr>
      <w:tr w:rsidR="00DD62ED">
        <w:trPr>
          <w:trHeight w:val="412"/>
        </w:trPr>
        <w:tc>
          <w:tcPr>
            <w:tcW w:w="1690" w:type="dxa"/>
            <w:vMerge/>
            <w:tcBorders>
              <w:top w:val="nil"/>
            </w:tcBorders>
          </w:tcPr>
          <w:p w:rsidR="00DD62ED" w:rsidRDefault="00DD62ED">
            <w:pPr>
              <w:rPr>
                <w:sz w:val="2"/>
                <w:szCs w:val="2"/>
              </w:rPr>
            </w:pPr>
          </w:p>
        </w:tc>
        <w:tc>
          <w:tcPr>
            <w:tcW w:w="2981" w:type="dxa"/>
          </w:tcPr>
          <w:p w:rsidR="00DD62ED" w:rsidRDefault="00DD62ED">
            <w:pPr>
              <w:pStyle w:val="TableParagraph"/>
              <w:spacing w:line="392" w:lineRule="exact"/>
              <w:ind w:left="376" w:right="360"/>
              <w:jc w:val="center"/>
              <w:rPr>
                <w:lang w:eastAsia="zh-TW"/>
              </w:rPr>
            </w:pPr>
            <w:r>
              <w:rPr>
                <w:rFonts w:hint="eastAsia"/>
                <w:spacing w:val="-1"/>
                <w:lang w:eastAsia="zh-TW"/>
              </w:rPr>
              <w:t>攤位含基本隔間、配備</w:t>
            </w:r>
          </w:p>
        </w:tc>
        <w:tc>
          <w:tcPr>
            <w:tcW w:w="2834" w:type="dxa"/>
            <w:gridSpan w:val="4"/>
          </w:tcPr>
          <w:p w:rsidR="00DD62ED" w:rsidRDefault="00DD62ED">
            <w:pPr>
              <w:pStyle w:val="TableParagraph"/>
              <w:numPr>
                <w:ilvl w:val="0"/>
                <w:numId w:val="6"/>
              </w:numPr>
              <w:tabs>
                <w:tab w:val="left" w:pos="995"/>
              </w:tabs>
              <w:spacing w:line="392" w:lineRule="exact"/>
            </w:pPr>
            <w:r>
              <w:t>NT$</w:t>
            </w:r>
            <w:r>
              <w:rPr>
                <w:spacing w:val="-3"/>
              </w:rPr>
              <w:t xml:space="preserve"> </w:t>
            </w:r>
            <w:r>
              <w:t>54,075</w:t>
            </w:r>
          </w:p>
        </w:tc>
        <w:tc>
          <w:tcPr>
            <w:tcW w:w="2940" w:type="dxa"/>
            <w:gridSpan w:val="3"/>
            <w:tcBorders>
              <w:right w:val="single" w:sz="4" w:space="0" w:color="000000"/>
            </w:tcBorders>
          </w:tcPr>
          <w:p w:rsidR="00DD62ED" w:rsidRDefault="00DD62ED">
            <w:pPr>
              <w:pStyle w:val="TableParagraph"/>
              <w:numPr>
                <w:ilvl w:val="0"/>
                <w:numId w:val="5"/>
              </w:numPr>
              <w:tabs>
                <w:tab w:val="left" w:pos="1048"/>
              </w:tabs>
              <w:spacing w:line="392" w:lineRule="exact"/>
            </w:pPr>
            <w:r>
              <w:t>NT$</w:t>
            </w:r>
            <w:r>
              <w:rPr>
                <w:spacing w:val="-3"/>
              </w:rPr>
              <w:t xml:space="preserve"> </w:t>
            </w:r>
            <w:r>
              <w:t>50,925</w:t>
            </w:r>
          </w:p>
        </w:tc>
      </w:tr>
      <w:tr w:rsidR="00DD62ED">
        <w:trPr>
          <w:trHeight w:val="1300"/>
        </w:trPr>
        <w:tc>
          <w:tcPr>
            <w:tcW w:w="16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before="8"/>
              <w:rPr>
                <w:sz w:val="16"/>
              </w:rPr>
            </w:pPr>
          </w:p>
          <w:p w:rsidR="00DD62ED" w:rsidRDefault="00DD62ED">
            <w:pPr>
              <w:pStyle w:val="TableParagraph"/>
              <w:spacing w:line="332" w:lineRule="exact"/>
              <w:ind w:left="199" w:right="185"/>
              <w:jc w:val="center"/>
            </w:pPr>
            <w:r>
              <w:rPr>
                <w:rFonts w:hint="eastAsia"/>
                <w:spacing w:val="-1"/>
              </w:rPr>
              <w:t>攤位數</w:t>
            </w:r>
          </w:p>
          <w:p w:rsidR="00DD62ED" w:rsidRDefault="00DD62ED">
            <w:pPr>
              <w:pStyle w:val="TableParagraph"/>
              <w:spacing w:line="332" w:lineRule="exact"/>
              <w:ind w:left="199" w:right="185"/>
              <w:jc w:val="center"/>
              <w:rPr>
                <w:b/>
              </w:rPr>
            </w:pPr>
            <w:r>
              <w:rPr>
                <w:b/>
              </w:rPr>
              <w:t>(</w:t>
            </w:r>
            <w:r>
              <w:rPr>
                <w:rFonts w:hint="eastAsia"/>
                <w:b/>
              </w:rPr>
              <w:t>限勾選一項</w:t>
            </w:r>
            <w:r>
              <w:rPr>
                <w:b/>
              </w:rPr>
              <w:t>)</w:t>
            </w:r>
          </w:p>
        </w:tc>
        <w:tc>
          <w:tcPr>
            <w:tcW w:w="440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ED" w:rsidRDefault="00DD62ED" w:rsidP="00DA7FF1">
            <w:pPr>
              <w:pStyle w:val="TableParagraph"/>
              <w:spacing w:beforeLines="10" w:line="245" w:lineRule="exact"/>
              <w:ind w:left="255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個</w:t>
            </w:r>
            <w:r>
              <w:rPr>
                <w:spacing w:val="-1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個</w:t>
            </w:r>
            <w:r>
              <w:rPr>
                <w:spacing w:val="-1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個</w:t>
            </w:r>
            <w:r>
              <w:rPr>
                <w:spacing w:val="-1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4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個</w:t>
            </w:r>
            <w:r>
              <w:rPr>
                <w:spacing w:val="-1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6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個</w:t>
            </w:r>
          </w:p>
          <w:p w:rsidR="00DD62ED" w:rsidRDefault="00DD62ED">
            <w:pPr>
              <w:pStyle w:val="TableParagraph"/>
              <w:tabs>
                <w:tab w:val="left" w:pos="1095"/>
              </w:tabs>
              <w:spacing w:line="259" w:lineRule="exact"/>
              <w:ind w:left="253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8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tab/>
            </w:r>
            <w:r>
              <w:rPr>
                <w:rFonts w:ascii="MS Gothic" w:eastAsia="MS Gothic" w:hAnsi="MS Gothic" w:hint="eastAsia"/>
              </w:rPr>
              <w:t>☐</w:t>
            </w:r>
            <w:r>
              <w:t>10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spacing w:val="54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12 </w:t>
            </w:r>
            <w:r>
              <w:rPr>
                <w:rFonts w:hint="eastAsia"/>
              </w:rPr>
              <w:t>個</w:t>
            </w:r>
            <w:r>
              <w:rPr>
                <w:spacing w:val="54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14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</w:rPr>
              <w:t>個</w:t>
            </w:r>
          </w:p>
          <w:p w:rsidR="00DD62ED" w:rsidRDefault="00DD62ED">
            <w:pPr>
              <w:pStyle w:val="TableParagraph"/>
              <w:spacing w:line="259" w:lineRule="exact"/>
              <w:ind w:left="252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16</w:t>
            </w:r>
            <w:r>
              <w:rPr>
                <w:spacing w:val="17"/>
              </w:rPr>
              <w:t xml:space="preserve"> </w:t>
            </w:r>
            <w:r>
              <w:rPr>
                <w:rFonts w:hint="eastAsia"/>
                <w:spacing w:val="17"/>
              </w:rPr>
              <w:t>個</w:t>
            </w:r>
            <w:r>
              <w:rPr>
                <w:spacing w:val="17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18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個</w:t>
            </w:r>
            <w:r>
              <w:rPr>
                <w:spacing w:val="-1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20</w:t>
            </w:r>
            <w:r>
              <w:rPr>
                <w:spacing w:val="17"/>
              </w:rPr>
              <w:t xml:space="preserve"> </w:t>
            </w:r>
            <w:r>
              <w:rPr>
                <w:rFonts w:hint="eastAsia"/>
                <w:spacing w:val="17"/>
              </w:rPr>
              <w:t>個</w:t>
            </w:r>
            <w:r>
              <w:rPr>
                <w:spacing w:val="17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24 </w:t>
            </w:r>
            <w:r>
              <w:rPr>
                <w:rFonts w:hint="eastAsia"/>
              </w:rPr>
              <w:t>個</w:t>
            </w:r>
          </w:p>
          <w:p w:rsidR="00DD62ED" w:rsidRDefault="00DD62ED">
            <w:pPr>
              <w:pStyle w:val="TableParagraph"/>
              <w:spacing w:line="262" w:lineRule="exact"/>
              <w:ind w:left="251"/>
            </w:pPr>
            <w:r>
              <w:rPr>
                <w:rFonts w:ascii="MS Gothic" w:eastAsia="MS Gothic" w:hAnsi="MS Gothic" w:hint="eastAsia"/>
              </w:rPr>
              <w:t>☐</w:t>
            </w:r>
            <w:r>
              <w:t>25</w:t>
            </w:r>
            <w:r>
              <w:rPr>
                <w:spacing w:val="17"/>
              </w:rPr>
              <w:t xml:space="preserve"> </w:t>
            </w:r>
            <w:r>
              <w:rPr>
                <w:rFonts w:hint="eastAsia"/>
                <w:spacing w:val="17"/>
              </w:rPr>
              <w:t>個</w:t>
            </w:r>
            <w:r>
              <w:rPr>
                <w:spacing w:val="17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30</w:t>
            </w: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個</w:t>
            </w:r>
            <w:r>
              <w:rPr>
                <w:spacing w:val="-1"/>
              </w:rPr>
              <w:t xml:space="preserve"> 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>35</w:t>
            </w:r>
            <w:r>
              <w:rPr>
                <w:spacing w:val="17"/>
              </w:rPr>
              <w:t xml:space="preserve"> </w:t>
            </w:r>
            <w:r>
              <w:rPr>
                <w:rFonts w:hint="eastAsia"/>
                <w:spacing w:val="17"/>
              </w:rPr>
              <w:t>個</w:t>
            </w:r>
            <w:r>
              <w:rPr>
                <w:spacing w:val="17"/>
              </w:rPr>
              <w:t xml:space="preserve"> </w:t>
            </w:r>
            <w:r>
              <w:rPr>
                <w:rFonts w:ascii="MS Gothic" w:eastAsia="MS Gothic" w:hAnsi="MS Gothic" w:hint="eastAsia"/>
              </w:rPr>
              <w:t>☐</w:t>
            </w:r>
            <w:r>
              <w:t xml:space="preserve">40 </w:t>
            </w:r>
            <w:r>
              <w:rPr>
                <w:rFonts w:hint="eastAsia"/>
              </w:rPr>
              <w:t>個</w:t>
            </w:r>
          </w:p>
          <w:p w:rsidR="00DD62ED" w:rsidRDefault="00DD62ED">
            <w:pPr>
              <w:pStyle w:val="TableParagraph"/>
              <w:numPr>
                <w:ilvl w:val="0"/>
                <w:numId w:val="4"/>
              </w:numPr>
              <w:tabs>
                <w:tab w:val="left" w:pos="475"/>
              </w:tabs>
              <w:spacing w:line="255" w:lineRule="exact"/>
              <w:rPr>
                <w:sz w:val="17"/>
                <w:lang w:eastAsia="zh-TW"/>
              </w:rPr>
            </w:pPr>
            <w:r>
              <w:rPr>
                <w:lang w:eastAsia="zh-TW"/>
              </w:rPr>
              <w:t>40</w:t>
            </w:r>
            <w:r>
              <w:rPr>
                <w:spacing w:val="-1"/>
                <w:lang w:eastAsia="zh-TW"/>
              </w:rPr>
              <w:t xml:space="preserve"> </w:t>
            </w:r>
            <w:r>
              <w:rPr>
                <w:rFonts w:hint="eastAsia"/>
                <w:spacing w:val="-1"/>
                <w:lang w:eastAsia="zh-TW"/>
              </w:rPr>
              <w:t>個以上</w:t>
            </w:r>
            <w:r>
              <w:rPr>
                <w:sz w:val="17"/>
                <w:lang w:eastAsia="zh-TW"/>
              </w:rPr>
              <w:t>(</w:t>
            </w:r>
            <w:r>
              <w:rPr>
                <w:rFonts w:hint="eastAsia"/>
                <w:sz w:val="17"/>
                <w:lang w:eastAsia="zh-TW"/>
              </w:rPr>
              <w:t>需與主辦方另討論區域安排</w:t>
            </w:r>
            <w:r>
              <w:rPr>
                <w:sz w:val="17"/>
                <w:lang w:eastAsia="zh-TW"/>
              </w:rPr>
              <w:t>)</w:t>
            </w:r>
          </w:p>
        </w:tc>
        <w:tc>
          <w:tcPr>
            <w:tcW w:w="14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spacing w:before="8"/>
              <w:rPr>
                <w:sz w:val="23"/>
                <w:lang w:eastAsia="zh-TW"/>
              </w:rPr>
            </w:pPr>
          </w:p>
          <w:p w:rsidR="00DD62ED" w:rsidRDefault="00DD62ED">
            <w:pPr>
              <w:pStyle w:val="TableParagraph"/>
              <w:spacing w:before="1"/>
              <w:ind w:left="160"/>
            </w:pPr>
            <w:r>
              <w:rPr>
                <w:rFonts w:hint="eastAsia"/>
                <w:spacing w:val="-1"/>
              </w:rPr>
              <w:t>參展總費用</w:t>
            </w:r>
          </w:p>
        </w:tc>
        <w:tc>
          <w:tcPr>
            <w:tcW w:w="294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2ED" w:rsidRDefault="00DD62E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D62ED" w:rsidRDefault="00DD62ED">
      <w:pPr>
        <w:pStyle w:val="BodyText"/>
        <w:tabs>
          <w:tab w:val="left" w:pos="3956"/>
          <w:tab w:val="left" w:pos="7476"/>
        </w:tabs>
        <w:spacing w:line="376" w:lineRule="exact"/>
        <w:ind w:left="216"/>
        <w:jc w:val="center"/>
        <w:rPr>
          <w:rFonts w:ascii="微軟正黑體" w:eastAsia="微軟正黑體"/>
          <w:lang w:eastAsia="zh-TW"/>
        </w:rPr>
      </w:pPr>
      <w:r>
        <w:rPr>
          <w:rFonts w:ascii="微軟正黑體" w:eastAsia="微軟正黑體" w:hint="eastAsia"/>
          <w:color w:val="404040"/>
          <w:shd w:val="clear" w:color="auto" w:fill="D9D9D9"/>
          <w:lang w:eastAsia="zh-TW"/>
        </w:rPr>
        <w:t>參展廠商公司簽章</w:t>
      </w:r>
      <w:r>
        <w:rPr>
          <w:rFonts w:ascii="微軟正黑體" w:eastAsia="微軟正黑體"/>
          <w:color w:val="404040"/>
          <w:lang w:eastAsia="zh-TW"/>
        </w:rPr>
        <w:tab/>
      </w:r>
      <w:r>
        <w:rPr>
          <w:rFonts w:ascii="微軟正黑體" w:eastAsia="微軟正黑體" w:hint="eastAsia"/>
          <w:color w:val="404040"/>
          <w:shd w:val="clear" w:color="auto" w:fill="D9D9D9"/>
          <w:lang w:eastAsia="zh-TW"/>
        </w:rPr>
        <w:t>參展廠商負責人簽章</w:t>
      </w:r>
      <w:r>
        <w:rPr>
          <w:rFonts w:ascii="微軟正黑體" w:eastAsia="微軟正黑體"/>
          <w:color w:val="404040"/>
          <w:lang w:eastAsia="zh-TW"/>
        </w:rPr>
        <w:tab/>
      </w:r>
      <w:r>
        <w:rPr>
          <w:rFonts w:ascii="微軟正黑體" w:eastAsia="微軟正黑體" w:hint="eastAsia"/>
          <w:color w:val="404040"/>
          <w:spacing w:val="-1"/>
          <w:shd w:val="clear" w:color="auto" w:fill="D9D9D9"/>
          <w:lang w:eastAsia="zh-TW"/>
        </w:rPr>
        <w:t>參展</w:t>
      </w:r>
      <w:r>
        <w:rPr>
          <w:rFonts w:ascii="微軟正黑體" w:eastAsia="微軟正黑體" w:hint="eastAsia"/>
          <w:color w:val="404040"/>
          <w:shd w:val="clear" w:color="auto" w:fill="D9D9D9"/>
          <w:lang w:eastAsia="zh-TW"/>
        </w:rPr>
        <w:t>廠商經辦人簽章</w:t>
      </w:r>
    </w:p>
    <w:p w:rsidR="00DD62ED" w:rsidRDefault="00DD62ED">
      <w:pPr>
        <w:rPr>
          <w:sz w:val="20"/>
          <w:lang w:eastAsia="zh-TW"/>
        </w:rPr>
      </w:pPr>
    </w:p>
    <w:p w:rsidR="00DD62ED" w:rsidRDefault="00DD62ED">
      <w:pPr>
        <w:spacing w:before="2"/>
        <w:rPr>
          <w:sz w:val="21"/>
          <w:lang w:eastAsia="zh-TW"/>
        </w:rPr>
      </w:pPr>
      <w:r>
        <w:rPr>
          <w:noProof/>
          <w:lang w:eastAsia="zh-TW"/>
        </w:rPr>
        <w:pict>
          <v:rect id="docshape5" o:spid="_x0000_s1027" style="position:absolute;margin-left:36pt;margin-top:20.65pt;width:156pt;height:.7pt;z-index:-251657216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  <w:lang w:eastAsia="zh-TW"/>
        </w:rPr>
        <w:pict>
          <v:rect id="docshape6" o:spid="_x0000_s1028" style="position:absolute;margin-left:246pt;margin-top:20.65pt;width:126pt;height:.7pt;z-index:-251656192;mso-wrap-distance-left:0;mso-wrap-distance-right:0;mso-position-horizontal-relative:page" fillcolor="black" stroked="f">
            <w10:wrap type="topAndBottom" anchorx="page"/>
          </v:rect>
        </w:pict>
      </w:r>
      <w:r>
        <w:rPr>
          <w:noProof/>
          <w:lang w:eastAsia="zh-TW"/>
        </w:rPr>
        <w:pict>
          <v:rect id="docshape7" o:spid="_x0000_s1029" style="position:absolute;margin-left:420pt;margin-top:20.65pt;width:120pt;height:.7pt;z-index:-251655168;mso-wrap-distance-left:0;mso-wrap-distance-right:0;mso-position-horizontal-relative:page" fillcolor="black" stroked="f">
            <w10:wrap type="topAndBottom" anchorx="page"/>
          </v:rect>
        </w:pict>
      </w:r>
    </w:p>
    <w:p w:rsidR="00DD62ED" w:rsidRDefault="00DD62ED">
      <w:pPr>
        <w:spacing w:before="2" w:after="1"/>
        <w:rPr>
          <w:sz w:val="9"/>
          <w:lang w:eastAsia="zh-TW"/>
        </w:rPr>
      </w:pPr>
    </w:p>
    <w:tbl>
      <w:tblPr>
        <w:tblW w:w="0" w:type="auto"/>
        <w:tblInd w:w="6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2"/>
        <w:gridCol w:w="7228"/>
        <w:gridCol w:w="422"/>
        <w:gridCol w:w="2409"/>
      </w:tblGrid>
      <w:tr w:rsidR="00DD62ED">
        <w:trPr>
          <w:trHeight w:val="1207"/>
        </w:trPr>
        <w:tc>
          <w:tcPr>
            <w:tcW w:w="422" w:type="dxa"/>
            <w:tcBorders>
              <w:bottom w:val="nil"/>
            </w:tcBorders>
            <w:shd w:val="clear" w:color="auto" w:fill="D9D9D9"/>
          </w:tcPr>
          <w:p w:rsidR="00DD62ED" w:rsidRDefault="00DD62ED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7228" w:type="dxa"/>
            <w:vMerge w:val="restart"/>
          </w:tcPr>
          <w:p w:rsidR="00DD62ED" w:rsidRPr="00DA7FF1" w:rsidRDefault="00DD62ED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before="2" w:line="225" w:lineRule="auto"/>
              <w:ind w:right="47" w:firstLine="0"/>
              <w:rPr>
                <w:sz w:val="14"/>
                <w:lang w:eastAsia="zh-TW"/>
              </w:rPr>
            </w:pPr>
            <w:r>
              <w:rPr>
                <w:rFonts w:hint="eastAsia"/>
                <w:spacing w:val="-1"/>
                <w:sz w:val="14"/>
                <w:lang w:eastAsia="zh-TW"/>
              </w:rPr>
              <w:t>繳交報名表同時每攤位需一併繳交</w:t>
            </w:r>
            <w:r>
              <w:rPr>
                <w:spacing w:val="-1"/>
                <w:sz w:val="14"/>
                <w:lang w:eastAsia="zh-TW"/>
              </w:rPr>
              <w:t xml:space="preserve"> </w:t>
            </w:r>
            <w:r>
              <w:rPr>
                <w:sz w:val="14"/>
                <w:lang w:eastAsia="zh-TW"/>
              </w:rPr>
              <w:t>10,000</w:t>
            </w:r>
            <w:r>
              <w:rPr>
                <w:spacing w:val="-3"/>
                <w:sz w:val="14"/>
                <w:lang w:eastAsia="zh-TW"/>
              </w:rPr>
              <w:t xml:space="preserve"> </w:t>
            </w:r>
            <w:r>
              <w:rPr>
                <w:rFonts w:hint="eastAsia"/>
                <w:spacing w:val="-3"/>
                <w:sz w:val="14"/>
                <w:lang w:eastAsia="zh-TW"/>
              </w:rPr>
              <w:t>元訂金，完成訂金繳交才具備參展資格，否則主辦單位將保留參展資格</w:t>
            </w:r>
            <w:r>
              <w:rPr>
                <w:rFonts w:hint="eastAsia"/>
                <w:w w:val="95"/>
                <w:sz w:val="14"/>
                <w:lang w:eastAsia="zh-TW"/>
              </w:rPr>
              <w:t>之權利。</w:t>
            </w:r>
            <w:r>
              <w:rPr>
                <w:rFonts w:hint="eastAsia"/>
                <w:b/>
                <w:w w:val="95"/>
                <w:sz w:val="14"/>
                <w:u w:val="single"/>
                <w:lang w:eastAsia="zh-TW"/>
              </w:rPr>
              <w:t>本報名表即為展示籌備會收費依據</w:t>
            </w:r>
            <w:r>
              <w:rPr>
                <w:rFonts w:hint="eastAsia"/>
                <w:w w:val="95"/>
                <w:sz w:val="14"/>
                <w:lang w:eastAsia="zh-TW"/>
              </w:rPr>
              <w:t>，繳交訂金後，訂金不予退還；繳清攤位費全額後方可參與協調會選位。</w:t>
            </w:r>
          </w:p>
          <w:p w:rsidR="00DD62ED" w:rsidRDefault="00DD62ED">
            <w:pPr>
              <w:pStyle w:val="TableParagraph"/>
              <w:numPr>
                <w:ilvl w:val="0"/>
                <w:numId w:val="3"/>
              </w:numPr>
              <w:tabs>
                <w:tab w:val="left" w:pos="144"/>
              </w:tabs>
              <w:spacing w:before="2" w:line="225" w:lineRule="auto"/>
              <w:ind w:right="47" w:firstLine="0"/>
              <w:rPr>
                <w:sz w:val="14"/>
                <w:lang w:eastAsia="zh-TW"/>
              </w:rPr>
            </w:pPr>
            <w:r>
              <w:rPr>
                <w:rFonts w:hint="eastAsia"/>
                <w:sz w:val="14"/>
                <w:lang w:eastAsia="zh-TW"/>
              </w:rPr>
              <w:t>具備參展資格之廠商，如因故無法參展、退展</w:t>
            </w:r>
            <w:r>
              <w:rPr>
                <w:sz w:val="14"/>
                <w:lang w:eastAsia="zh-TW"/>
              </w:rPr>
              <w:t>(</w:t>
            </w:r>
            <w:r>
              <w:rPr>
                <w:rFonts w:hint="eastAsia"/>
                <w:sz w:val="14"/>
                <w:lang w:eastAsia="zh-TW"/>
              </w:rPr>
              <w:t>包含轉參本報其他展</w:t>
            </w:r>
            <w:r>
              <w:rPr>
                <w:sz w:val="14"/>
                <w:lang w:eastAsia="zh-TW"/>
              </w:rPr>
              <w:t>)</w:t>
            </w:r>
            <w:r>
              <w:rPr>
                <w:rFonts w:hint="eastAsia"/>
                <w:sz w:val="14"/>
                <w:lang w:eastAsia="zh-TW"/>
              </w:rPr>
              <w:t>或變更展期辦法如下：</w:t>
            </w:r>
          </w:p>
          <w:p w:rsidR="00DD62ED" w:rsidRDefault="00DD62ED">
            <w:pPr>
              <w:pStyle w:val="TableParagraph"/>
              <w:numPr>
                <w:ilvl w:val="1"/>
                <w:numId w:val="3"/>
              </w:numPr>
              <w:tabs>
                <w:tab w:val="left" w:pos="341"/>
              </w:tabs>
              <w:spacing w:line="236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協調會前</w:t>
            </w:r>
            <w:r>
              <w:rPr>
                <w:w w:val="95"/>
                <w:sz w:val="14"/>
                <w:lang w:eastAsia="zh-TW"/>
              </w:rPr>
              <w:t>3</w:t>
            </w:r>
            <w:r>
              <w:rPr>
                <w:rFonts w:hint="eastAsia"/>
                <w:w w:val="95"/>
                <w:sz w:val="14"/>
                <w:lang w:eastAsia="zh-TW"/>
              </w:rPr>
              <w:t>個工作天之前退展，並完成申請退展手續流程，每攤位扣除訂金一萬元後，餘額無息退還。</w:t>
            </w:r>
          </w:p>
          <w:p w:rsidR="00DD62ED" w:rsidRDefault="00DD62ED">
            <w:pPr>
              <w:pStyle w:val="TableParagraph"/>
              <w:numPr>
                <w:ilvl w:val="1"/>
                <w:numId w:val="3"/>
              </w:numPr>
              <w:tabs>
                <w:tab w:val="left" w:pos="341"/>
              </w:tabs>
              <w:spacing w:before="1" w:line="228" w:lineRule="auto"/>
              <w:ind w:left="169" w:right="1405" w:firstLine="0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協調會前</w:t>
            </w:r>
            <w:r>
              <w:rPr>
                <w:w w:val="95"/>
                <w:sz w:val="14"/>
                <w:lang w:eastAsia="zh-TW"/>
              </w:rPr>
              <w:t>3</w:t>
            </w:r>
            <w:r>
              <w:rPr>
                <w:rFonts w:hint="eastAsia"/>
                <w:w w:val="95"/>
                <w:sz w:val="14"/>
                <w:lang w:eastAsia="zh-TW"/>
              </w:rPr>
              <w:t>個工作天內及協調會後退展，並完成申請退展手續流程，每攤位退還一萬元。</w:t>
            </w:r>
            <w:r>
              <w:rPr>
                <w:sz w:val="14"/>
                <w:lang w:eastAsia="zh-TW"/>
              </w:rPr>
              <w:t>(3)</w:t>
            </w:r>
            <w:r>
              <w:rPr>
                <w:rFonts w:hint="eastAsia"/>
                <w:sz w:val="14"/>
                <w:lang w:eastAsia="zh-TW"/>
              </w:rPr>
              <w:t>協調會前已完成選位的大攤位廠商，若於攤位確定後退展，則每攤位退還一萬元。</w:t>
            </w:r>
          </w:p>
          <w:p w:rsidR="00DD62ED" w:rsidRDefault="00DD62ED">
            <w:pPr>
              <w:pStyle w:val="TableParagraph"/>
              <w:spacing w:line="238" w:lineRule="exact"/>
              <w:ind w:left="169"/>
              <w:rPr>
                <w:sz w:val="14"/>
                <w:lang w:eastAsia="zh-TW"/>
              </w:rPr>
            </w:pPr>
            <w:r>
              <w:rPr>
                <w:sz w:val="14"/>
                <w:lang w:eastAsia="zh-TW"/>
              </w:rPr>
              <w:t>(4)</w:t>
            </w:r>
            <w:r>
              <w:rPr>
                <w:rFonts w:hint="eastAsia"/>
                <w:spacing w:val="-2"/>
                <w:sz w:val="14"/>
                <w:lang w:eastAsia="zh-TW"/>
              </w:rPr>
              <w:t>若於展前</w:t>
            </w:r>
            <w:r>
              <w:rPr>
                <w:spacing w:val="-2"/>
                <w:sz w:val="14"/>
                <w:lang w:eastAsia="zh-TW"/>
              </w:rPr>
              <w:t xml:space="preserve"> </w:t>
            </w:r>
            <w:r>
              <w:rPr>
                <w:sz w:val="14"/>
                <w:lang w:eastAsia="zh-TW"/>
              </w:rPr>
              <w:t>1</w:t>
            </w:r>
            <w:r>
              <w:rPr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hint="eastAsia"/>
                <w:spacing w:val="-2"/>
                <w:sz w:val="14"/>
                <w:lang w:eastAsia="zh-TW"/>
              </w:rPr>
              <w:t>個月內臨時退展，則將沒收全額攤位費。</w:t>
            </w:r>
          </w:p>
          <w:p w:rsidR="00DD62ED" w:rsidRDefault="00DD62E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2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參展產品必須如上表所列且符合主題，展品不得超出承租範圍之外，如違反前述規定，大會得令其出場。</w:t>
            </w:r>
          </w:p>
          <w:p w:rsidR="00DD62ED" w:rsidRDefault="00DD62E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2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展示期間因天災等不可抗拒事件，致展商權益受損時，已繳費用恕不退還。</w:t>
            </w:r>
          </w:p>
          <w:p w:rsidR="00DD62ED" w:rsidRDefault="00DD62E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2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展場攤位設施規劃，主辦單位有權依實際需要調整安排，展商必須予以配合。</w:t>
            </w:r>
          </w:p>
          <w:p w:rsidR="00DD62ED" w:rsidRDefault="00DD62E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42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其他注意事項參照展覽會場之一般規定。</w:t>
            </w:r>
          </w:p>
          <w:p w:rsidR="00DD62ED" w:rsidRDefault="00DD62ED">
            <w:pPr>
              <w:pStyle w:val="TableParagraph"/>
              <w:numPr>
                <w:ilvl w:val="0"/>
                <w:numId w:val="2"/>
              </w:numPr>
              <w:tabs>
                <w:tab w:val="left" w:pos="144"/>
              </w:tabs>
              <w:spacing w:line="222" w:lineRule="exact"/>
              <w:rPr>
                <w:b/>
                <w:sz w:val="14"/>
                <w:lang w:eastAsia="zh-TW"/>
              </w:rPr>
            </w:pPr>
            <w:r>
              <w:rPr>
                <w:rFonts w:hint="eastAsia"/>
                <w:b/>
                <w:w w:val="95"/>
                <w:sz w:val="14"/>
                <w:u w:val="single"/>
                <w:lang w:eastAsia="zh-TW"/>
              </w:rPr>
              <w:t>參展所在館別分配</w:t>
            </w:r>
            <w:r>
              <w:rPr>
                <w:b/>
                <w:w w:val="95"/>
                <w:sz w:val="14"/>
                <w:u w:val="single"/>
                <w:lang w:eastAsia="zh-TW"/>
              </w:rPr>
              <w:t>(</w:t>
            </w:r>
            <w:r>
              <w:rPr>
                <w:rFonts w:hint="eastAsia"/>
                <w:b/>
                <w:w w:val="95"/>
                <w:sz w:val="14"/>
                <w:u w:val="single"/>
                <w:lang w:eastAsia="zh-TW"/>
              </w:rPr>
              <w:t>南港一館或二館</w:t>
            </w:r>
            <w:r>
              <w:rPr>
                <w:b/>
                <w:w w:val="95"/>
                <w:sz w:val="14"/>
                <w:u w:val="single"/>
                <w:lang w:eastAsia="zh-TW"/>
              </w:rPr>
              <w:t>)</w:t>
            </w:r>
            <w:r>
              <w:rPr>
                <w:rFonts w:hint="eastAsia"/>
                <w:b/>
                <w:w w:val="95"/>
                <w:sz w:val="14"/>
                <w:u w:val="single"/>
                <w:lang w:eastAsia="zh-TW"/>
              </w:rPr>
              <w:t>將依照展會館別分配規範辦理，並於</w:t>
            </w:r>
            <w:r>
              <w:rPr>
                <w:b/>
                <w:spacing w:val="53"/>
                <w:sz w:val="14"/>
                <w:u w:val="single"/>
                <w:lang w:eastAsia="zh-TW"/>
              </w:rPr>
              <w:t xml:space="preserve">  </w:t>
            </w:r>
            <w:r>
              <w:rPr>
                <w:b/>
                <w:w w:val="95"/>
                <w:sz w:val="14"/>
                <w:u w:val="single"/>
                <w:lang w:eastAsia="zh-TW"/>
              </w:rPr>
              <w:t>10/31</w:t>
            </w:r>
            <w:r>
              <w:rPr>
                <w:b/>
                <w:spacing w:val="53"/>
                <w:sz w:val="14"/>
                <w:u w:val="single"/>
                <w:lang w:eastAsia="zh-TW"/>
              </w:rPr>
              <w:t xml:space="preserve">  </w:t>
            </w:r>
            <w:r>
              <w:rPr>
                <w:rFonts w:hint="eastAsia"/>
                <w:b/>
                <w:w w:val="95"/>
                <w:sz w:val="14"/>
                <w:u w:val="single"/>
                <w:lang w:eastAsia="zh-TW"/>
              </w:rPr>
              <w:t>之後通知貴公司所在館別</w:t>
            </w:r>
          </w:p>
        </w:tc>
        <w:tc>
          <w:tcPr>
            <w:tcW w:w="422" w:type="dxa"/>
            <w:tcBorders>
              <w:bottom w:val="nil"/>
            </w:tcBorders>
            <w:shd w:val="clear" w:color="auto" w:fill="D9D9D9"/>
          </w:tcPr>
          <w:p w:rsidR="00DD62ED" w:rsidRDefault="00DD62ED">
            <w:pPr>
              <w:pStyle w:val="TableParagraph"/>
              <w:rPr>
                <w:rFonts w:ascii="Times New Roman"/>
                <w:sz w:val="18"/>
                <w:lang w:eastAsia="zh-TW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D62ED" w:rsidRDefault="00DD62ED">
            <w:pPr>
              <w:pStyle w:val="TableParagraph"/>
              <w:spacing w:line="240" w:lineRule="exact"/>
              <w:ind w:left="30"/>
              <w:rPr>
                <w:sz w:val="14"/>
                <w:lang w:eastAsia="zh-TW"/>
              </w:rPr>
            </w:pPr>
            <w:r>
              <w:rPr>
                <w:rFonts w:hint="eastAsia"/>
                <w:color w:val="222222"/>
                <w:spacing w:val="7"/>
                <w:sz w:val="14"/>
                <w:lang w:eastAsia="zh-TW"/>
              </w:rPr>
              <w:t>●匯款</w:t>
            </w:r>
            <w:r>
              <w:rPr>
                <w:color w:val="222222"/>
                <w:spacing w:val="7"/>
                <w:sz w:val="14"/>
                <w:lang w:eastAsia="zh-TW"/>
              </w:rPr>
              <w:t xml:space="preserve"> / </w:t>
            </w:r>
            <w:r>
              <w:rPr>
                <w:rFonts w:hint="eastAsia"/>
                <w:color w:val="222222"/>
                <w:spacing w:val="7"/>
                <w:sz w:val="14"/>
                <w:lang w:eastAsia="zh-TW"/>
              </w:rPr>
              <w:t>支票</w:t>
            </w:r>
          </w:p>
          <w:p w:rsidR="00DD62ED" w:rsidRDefault="00DD62ED">
            <w:pPr>
              <w:pStyle w:val="TableParagraph"/>
              <w:spacing w:line="228" w:lineRule="auto"/>
              <w:ind w:left="30" w:right="826"/>
              <w:rPr>
                <w:sz w:val="14"/>
                <w:lang w:eastAsia="zh-TW"/>
              </w:rPr>
            </w:pPr>
            <w:r>
              <w:rPr>
                <w:rFonts w:hint="eastAsia"/>
                <w:color w:val="222222"/>
                <w:w w:val="95"/>
                <w:sz w:val="14"/>
                <w:lang w:eastAsia="zh-TW"/>
              </w:rPr>
              <w:t>銀行：合作金庫忠孝分行</w:t>
            </w:r>
            <w:r>
              <w:rPr>
                <w:rFonts w:hint="eastAsia"/>
                <w:color w:val="222222"/>
                <w:sz w:val="14"/>
                <w:lang w:eastAsia="zh-TW"/>
              </w:rPr>
              <w:t>帳號：</w:t>
            </w:r>
            <w:r>
              <w:rPr>
                <w:color w:val="222222"/>
                <w:sz w:val="14"/>
                <w:lang w:eastAsia="zh-TW"/>
              </w:rPr>
              <w:t>0450705012551</w:t>
            </w:r>
          </w:p>
          <w:p w:rsidR="00DD62ED" w:rsidRDefault="00DD62ED">
            <w:pPr>
              <w:pStyle w:val="TableParagraph"/>
              <w:spacing w:line="235" w:lineRule="exact"/>
              <w:ind w:left="30"/>
              <w:rPr>
                <w:sz w:val="14"/>
                <w:lang w:eastAsia="zh-TW"/>
              </w:rPr>
            </w:pPr>
            <w:r>
              <w:rPr>
                <w:rFonts w:hint="eastAsia"/>
                <w:color w:val="222222"/>
                <w:w w:val="95"/>
                <w:sz w:val="14"/>
                <w:lang w:eastAsia="zh-TW"/>
              </w:rPr>
              <w:t>戶名</w:t>
            </w:r>
            <w:r>
              <w:rPr>
                <w:color w:val="222222"/>
                <w:w w:val="95"/>
                <w:sz w:val="14"/>
                <w:lang w:eastAsia="zh-TW"/>
              </w:rPr>
              <w:t>/</w:t>
            </w:r>
            <w:r>
              <w:rPr>
                <w:rFonts w:hint="eastAsia"/>
                <w:color w:val="222222"/>
                <w:w w:val="95"/>
                <w:sz w:val="14"/>
                <w:lang w:eastAsia="zh-TW"/>
              </w:rPr>
              <w:t>支票抬頭：聯合報股份有限公司</w:t>
            </w:r>
          </w:p>
          <w:p w:rsidR="00DD62ED" w:rsidRDefault="00DD62ED">
            <w:pPr>
              <w:pStyle w:val="TableParagraph"/>
              <w:spacing w:line="223" w:lineRule="exact"/>
              <w:ind w:left="30"/>
              <w:rPr>
                <w:sz w:val="14"/>
                <w:lang w:eastAsia="zh-TW"/>
              </w:rPr>
            </w:pPr>
            <w:r>
              <w:rPr>
                <w:rFonts w:hint="eastAsia"/>
                <w:color w:val="222222"/>
                <w:sz w:val="14"/>
                <w:lang w:eastAsia="zh-TW"/>
              </w:rPr>
              <w:t>匯款期限</w:t>
            </w:r>
            <w:r>
              <w:rPr>
                <w:color w:val="222222"/>
                <w:sz w:val="14"/>
                <w:lang w:eastAsia="zh-TW"/>
              </w:rPr>
              <w:t>/</w:t>
            </w:r>
            <w:r>
              <w:rPr>
                <w:rFonts w:hint="eastAsia"/>
                <w:color w:val="222222"/>
                <w:sz w:val="14"/>
                <w:lang w:eastAsia="zh-TW"/>
              </w:rPr>
              <w:t>票期：</w:t>
            </w:r>
            <w:r>
              <w:rPr>
                <w:color w:val="222222"/>
                <w:sz w:val="14"/>
                <w:lang w:eastAsia="zh-TW"/>
              </w:rPr>
              <w:t>112</w:t>
            </w:r>
            <w:r>
              <w:rPr>
                <w:color w:val="222222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hint="eastAsia"/>
                <w:color w:val="222222"/>
                <w:spacing w:val="-2"/>
                <w:sz w:val="14"/>
                <w:lang w:eastAsia="zh-TW"/>
              </w:rPr>
              <w:t>年</w:t>
            </w:r>
            <w:r>
              <w:rPr>
                <w:color w:val="222222"/>
                <w:spacing w:val="-2"/>
                <w:sz w:val="14"/>
                <w:lang w:eastAsia="zh-TW"/>
              </w:rPr>
              <w:t xml:space="preserve"> </w:t>
            </w:r>
            <w:r>
              <w:rPr>
                <w:color w:val="222222"/>
                <w:sz w:val="14"/>
                <w:lang w:eastAsia="zh-TW"/>
              </w:rPr>
              <w:t>3</w:t>
            </w:r>
            <w:r>
              <w:rPr>
                <w:color w:val="222222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hint="eastAsia"/>
                <w:color w:val="222222"/>
                <w:spacing w:val="-2"/>
                <w:sz w:val="14"/>
                <w:lang w:eastAsia="zh-TW"/>
              </w:rPr>
              <w:t>月</w:t>
            </w:r>
            <w:r>
              <w:rPr>
                <w:color w:val="222222"/>
                <w:spacing w:val="-2"/>
                <w:sz w:val="14"/>
                <w:lang w:eastAsia="zh-TW"/>
              </w:rPr>
              <w:t xml:space="preserve"> </w:t>
            </w:r>
            <w:r>
              <w:rPr>
                <w:color w:val="222222"/>
                <w:sz w:val="14"/>
                <w:lang w:eastAsia="zh-TW"/>
              </w:rPr>
              <w:t>30</w:t>
            </w:r>
            <w:r>
              <w:rPr>
                <w:color w:val="222222"/>
                <w:spacing w:val="-2"/>
                <w:sz w:val="14"/>
                <w:lang w:eastAsia="zh-TW"/>
              </w:rPr>
              <w:t xml:space="preserve"> </w:t>
            </w:r>
            <w:r>
              <w:rPr>
                <w:rFonts w:hint="eastAsia"/>
                <w:color w:val="222222"/>
                <w:spacing w:val="-2"/>
                <w:sz w:val="14"/>
                <w:lang w:eastAsia="zh-TW"/>
              </w:rPr>
              <w:t>日</w:t>
            </w:r>
          </w:p>
        </w:tc>
      </w:tr>
      <w:tr w:rsidR="00DD62ED">
        <w:trPr>
          <w:trHeight w:val="232"/>
        </w:trPr>
        <w:tc>
          <w:tcPr>
            <w:tcW w:w="422" w:type="dxa"/>
            <w:tcBorders>
              <w:top w:val="nil"/>
              <w:bottom w:val="nil"/>
            </w:tcBorders>
            <w:shd w:val="clear" w:color="auto" w:fill="D9D9D9"/>
          </w:tcPr>
          <w:p w:rsidR="00DD62ED" w:rsidRDefault="00DD62ED">
            <w:pPr>
              <w:pStyle w:val="TableParagraph"/>
              <w:spacing w:line="212" w:lineRule="exact"/>
              <w:ind w:left="55" w:right="45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w w:val="95"/>
                <w:sz w:val="14"/>
              </w:rPr>
              <w:t>參展</w:t>
            </w:r>
          </w:p>
        </w:tc>
        <w:tc>
          <w:tcPr>
            <w:tcW w:w="7228" w:type="dxa"/>
            <w:vMerge/>
            <w:tcBorders>
              <w:top w:val="nil"/>
            </w:tcBorders>
          </w:tcPr>
          <w:p w:rsidR="00DD62ED" w:rsidRDefault="00DD62E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  <w:bottom w:val="nil"/>
            </w:tcBorders>
            <w:shd w:val="clear" w:color="auto" w:fill="D9D9D9"/>
          </w:tcPr>
          <w:p w:rsidR="00DD62ED" w:rsidRDefault="00DD62ED">
            <w:pPr>
              <w:pStyle w:val="TableParagraph"/>
              <w:spacing w:line="212" w:lineRule="exact"/>
              <w:ind w:left="58" w:right="42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w w:val="95"/>
                <w:sz w:val="14"/>
              </w:rPr>
              <w:t>繳款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D62ED" w:rsidRDefault="00DD62E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D62ED">
        <w:trPr>
          <w:trHeight w:val="1443"/>
        </w:trPr>
        <w:tc>
          <w:tcPr>
            <w:tcW w:w="422" w:type="dxa"/>
            <w:tcBorders>
              <w:top w:val="nil"/>
            </w:tcBorders>
            <w:shd w:val="clear" w:color="auto" w:fill="D9D9D9"/>
          </w:tcPr>
          <w:p w:rsidR="00DD62ED" w:rsidRDefault="00DD62ED">
            <w:pPr>
              <w:pStyle w:val="TableParagraph"/>
              <w:spacing w:before="10"/>
              <w:ind w:left="55" w:right="45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w w:val="95"/>
                <w:sz w:val="14"/>
              </w:rPr>
              <w:t>公約</w:t>
            </w:r>
          </w:p>
        </w:tc>
        <w:tc>
          <w:tcPr>
            <w:tcW w:w="7228" w:type="dxa"/>
            <w:vMerge/>
            <w:tcBorders>
              <w:top w:val="nil"/>
            </w:tcBorders>
          </w:tcPr>
          <w:p w:rsidR="00DD62ED" w:rsidRDefault="00DD62ED">
            <w:pPr>
              <w:rPr>
                <w:sz w:val="2"/>
                <w:szCs w:val="2"/>
              </w:rPr>
            </w:pPr>
          </w:p>
        </w:tc>
        <w:tc>
          <w:tcPr>
            <w:tcW w:w="422" w:type="dxa"/>
            <w:tcBorders>
              <w:top w:val="nil"/>
            </w:tcBorders>
            <w:shd w:val="clear" w:color="auto" w:fill="D9D9D9"/>
          </w:tcPr>
          <w:p w:rsidR="00DD62ED" w:rsidRDefault="00DD62ED">
            <w:pPr>
              <w:pStyle w:val="TableParagraph"/>
              <w:spacing w:before="10"/>
              <w:ind w:left="58" w:right="42"/>
              <w:jc w:val="center"/>
              <w:rPr>
                <w:b/>
                <w:sz w:val="14"/>
              </w:rPr>
            </w:pPr>
            <w:r>
              <w:rPr>
                <w:rFonts w:hint="eastAsia"/>
                <w:b/>
                <w:w w:val="95"/>
                <w:sz w:val="14"/>
              </w:rPr>
              <w:t>資訊</w:t>
            </w:r>
          </w:p>
        </w:tc>
        <w:tc>
          <w:tcPr>
            <w:tcW w:w="2409" w:type="dxa"/>
            <w:tcBorders>
              <w:top w:val="nil"/>
            </w:tcBorders>
          </w:tcPr>
          <w:p w:rsidR="00DD62ED" w:rsidRDefault="00DD62ED">
            <w:pPr>
              <w:pStyle w:val="TableParagraph"/>
              <w:spacing w:line="232" w:lineRule="exact"/>
              <w:ind w:left="30"/>
              <w:rPr>
                <w:sz w:val="14"/>
                <w:lang w:eastAsia="zh-TW"/>
              </w:rPr>
            </w:pPr>
            <w:r>
              <w:rPr>
                <w:rFonts w:hint="eastAsia"/>
                <w:color w:val="222222"/>
                <w:w w:val="95"/>
                <w:sz w:val="14"/>
                <w:lang w:eastAsia="zh-TW"/>
              </w:rPr>
              <w:t>地址：</w:t>
            </w:r>
            <w:r>
              <w:rPr>
                <w:color w:val="222222"/>
                <w:w w:val="95"/>
                <w:sz w:val="14"/>
                <w:lang w:eastAsia="zh-TW"/>
              </w:rPr>
              <w:t>22161</w:t>
            </w:r>
            <w:r>
              <w:rPr>
                <w:color w:val="222222"/>
                <w:spacing w:val="32"/>
                <w:sz w:val="14"/>
                <w:lang w:eastAsia="zh-TW"/>
              </w:rPr>
              <w:t xml:space="preserve"> </w:t>
            </w:r>
            <w:r>
              <w:rPr>
                <w:rFonts w:hint="eastAsia"/>
                <w:color w:val="222222"/>
                <w:w w:val="95"/>
                <w:sz w:val="14"/>
                <w:lang w:eastAsia="zh-TW"/>
              </w:rPr>
              <w:t>新北市汐止區大同路一段</w:t>
            </w:r>
          </w:p>
          <w:p w:rsidR="00DD62ED" w:rsidRDefault="00DD62ED">
            <w:pPr>
              <w:pStyle w:val="TableParagraph"/>
              <w:spacing w:line="242" w:lineRule="exact"/>
              <w:ind w:left="30"/>
              <w:rPr>
                <w:sz w:val="14"/>
                <w:lang w:eastAsia="zh-TW"/>
              </w:rPr>
            </w:pPr>
            <w:r>
              <w:rPr>
                <w:color w:val="222222"/>
                <w:sz w:val="14"/>
                <w:lang w:eastAsia="zh-TW"/>
              </w:rPr>
              <w:t>369</w:t>
            </w:r>
            <w:r>
              <w:rPr>
                <w:color w:val="222222"/>
                <w:spacing w:val="1"/>
                <w:sz w:val="14"/>
                <w:lang w:eastAsia="zh-TW"/>
              </w:rPr>
              <w:t xml:space="preserve"> </w:t>
            </w:r>
            <w:r>
              <w:rPr>
                <w:rFonts w:hint="eastAsia"/>
                <w:color w:val="222222"/>
                <w:spacing w:val="1"/>
                <w:sz w:val="14"/>
                <w:lang w:eastAsia="zh-TW"/>
              </w:rPr>
              <w:t>號</w:t>
            </w:r>
            <w:r>
              <w:rPr>
                <w:color w:val="222222"/>
                <w:spacing w:val="1"/>
                <w:sz w:val="14"/>
                <w:lang w:eastAsia="zh-TW"/>
              </w:rPr>
              <w:t xml:space="preserve"> (</w:t>
            </w:r>
            <w:r>
              <w:rPr>
                <w:rFonts w:hint="eastAsia"/>
                <w:color w:val="222222"/>
                <w:spacing w:val="1"/>
                <w:sz w:val="14"/>
                <w:lang w:eastAsia="zh-TW"/>
              </w:rPr>
              <w:t>掛號寄件</w:t>
            </w:r>
            <w:r>
              <w:rPr>
                <w:color w:val="222222"/>
                <w:spacing w:val="1"/>
                <w:sz w:val="14"/>
                <w:lang w:eastAsia="zh-TW"/>
              </w:rPr>
              <w:t>)</w:t>
            </w:r>
          </w:p>
          <w:p w:rsidR="00DD62ED" w:rsidRDefault="00DD62ED">
            <w:pPr>
              <w:pStyle w:val="TableParagraph"/>
              <w:spacing w:line="228" w:lineRule="auto"/>
              <w:ind w:left="30" w:right="406"/>
              <w:rPr>
                <w:sz w:val="14"/>
                <w:lang w:eastAsia="zh-TW"/>
              </w:rPr>
            </w:pPr>
            <w:r>
              <w:rPr>
                <w:rFonts w:hint="eastAsia"/>
                <w:color w:val="222222"/>
                <w:w w:val="95"/>
                <w:sz w:val="14"/>
                <w:lang w:eastAsia="zh-TW"/>
              </w:rPr>
              <w:t>收件人：經濟日報工服部服務組</w:t>
            </w:r>
            <w:r>
              <w:rPr>
                <w:rFonts w:hint="eastAsia"/>
                <w:color w:val="222222"/>
                <w:sz w:val="14"/>
                <w:lang w:eastAsia="zh-TW"/>
              </w:rPr>
              <w:t>備註：必須禁止背書轉讓</w:t>
            </w:r>
          </w:p>
        </w:tc>
      </w:tr>
      <w:tr w:rsidR="00DD62ED">
        <w:trPr>
          <w:trHeight w:val="998"/>
        </w:trPr>
        <w:tc>
          <w:tcPr>
            <w:tcW w:w="422" w:type="dxa"/>
            <w:shd w:val="clear" w:color="auto" w:fill="D9D9D9"/>
          </w:tcPr>
          <w:p w:rsidR="00DD62ED" w:rsidRDefault="00DD62ED">
            <w:pPr>
              <w:pStyle w:val="TableParagraph"/>
              <w:spacing w:before="2"/>
              <w:rPr>
                <w:sz w:val="15"/>
                <w:lang w:eastAsia="zh-TW"/>
              </w:rPr>
            </w:pPr>
          </w:p>
          <w:p w:rsidR="00DD62ED" w:rsidRDefault="00DD62ED">
            <w:pPr>
              <w:pStyle w:val="TableParagraph"/>
              <w:spacing w:line="223" w:lineRule="auto"/>
              <w:ind w:left="71" w:right="58"/>
              <w:rPr>
                <w:b/>
                <w:sz w:val="14"/>
              </w:rPr>
            </w:pPr>
            <w:r>
              <w:rPr>
                <w:rFonts w:hint="eastAsia"/>
                <w:b/>
                <w:spacing w:val="-2"/>
                <w:sz w:val="14"/>
              </w:rPr>
              <w:t>選位規定</w:t>
            </w:r>
          </w:p>
        </w:tc>
        <w:tc>
          <w:tcPr>
            <w:tcW w:w="10059" w:type="dxa"/>
            <w:gridSpan w:val="3"/>
          </w:tcPr>
          <w:p w:rsidR="00DD62ED" w:rsidRDefault="00DD62ED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04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攤位數多者，優先選位。</w:t>
            </w:r>
          </w:p>
          <w:p w:rsidR="00DD62ED" w:rsidRDefault="00DD62ED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199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同攤位數者，依選位基數大小順序，即基數大者先選位。</w:t>
            </w:r>
            <w:r>
              <w:rPr>
                <w:spacing w:val="45"/>
                <w:sz w:val="14"/>
                <w:lang w:eastAsia="zh-TW"/>
              </w:rPr>
              <w:t xml:space="preserve">   </w:t>
            </w:r>
            <w:r>
              <w:rPr>
                <w:w w:val="95"/>
                <w:sz w:val="14"/>
                <w:lang w:eastAsia="zh-TW"/>
              </w:rPr>
              <w:t>(</w:t>
            </w:r>
            <w:r>
              <w:rPr>
                <w:rFonts w:hint="eastAsia"/>
                <w:w w:val="95"/>
                <w:sz w:val="14"/>
                <w:lang w:eastAsia="zh-TW"/>
              </w:rPr>
              <w:t>註：選位基數為近三年參加本展攤位數加總，即</w:t>
            </w:r>
            <w:r>
              <w:rPr>
                <w:spacing w:val="85"/>
                <w:sz w:val="14"/>
                <w:lang w:eastAsia="zh-TW"/>
              </w:rPr>
              <w:t xml:space="preserve"> </w:t>
            </w:r>
            <w:r>
              <w:rPr>
                <w:w w:val="95"/>
                <w:sz w:val="14"/>
                <w:lang w:eastAsia="zh-TW"/>
              </w:rPr>
              <w:t>2023+</w:t>
            </w:r>
            <w:r>
              <w:rPr>
                <w:spacing w:val="85"/>
                <w:sz w:val="14"/>
                <w:lang w:eastAsia="zh-TW"/>
              </w:rPr>
              <w:t xml:space="preserve"> </w:t>
            </w:r>
            <w:r>
              <w:rPr>
                <w:w w:val="95"/>
                <w:sz w:val="14"/>
                <w:lang w:eastAsia="zh-TW"/>
              </w:rPr>
              <w:t>2022+2021)</w:t>
            </w:r>
          </w:p>
          <w:p w:rsidR="00DD62ED" w:rsidRDefault="00DD62ED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202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同攤位數者，選位基數大小又相同，依前一年</w:t>
            </w:r>
            <w:r>
              <w:rPr>
                <w:w w:val="95"/>
                <w:sz w:val="14"/>
                <w:lang w:eastAsia="zh-TW"/>
              </w:rPr>
              <w:t>(2022</w:t>
            </w:r>
            <w:r>
              <w:rPr>
                <w:spacing w:val="40"/>
                <w:sz w:val="14"/>
                <w:lang w:eastAsia="zh-TW"/>
              </w:rPr>
              <w:t xml:space="preserve">    </w:t>
            </w:r>
            <w:r>
              <w:rPr>
                <w:rFonts w:hint="eastAsia"/>
                <w:w w:val="95"/>
                <w:sz w:val="14"/>
                <w:lang w:eastAsia="zh-TW"/>
              </w:rPr>
              <w:t>年</w:t>
            </w:r>
            <w:r>
              <w:rPr>
                <w:w w:val="95"/>
                <w:sz w:val="14"/>
                <w:lang w:eastAsia="zh-TW"/>
              </w:rPr>
              <w:t>)</w:t>
            </w:r>
            <w:r>
              <w:rPr>
                <w:rFonts w:hint="eastAsia"/>
                <w:w w:val="95"/>
                <w:sz w:val="14"/>
                <w:lang w:eastAsia="zh-TW"/>
              </w:rPr>
              <w:t>攤位數大小排序，即攤位數大者優先選位。</w:t>
            </w:r>
          </w:p>
          <w:p w:rsidR="00DD62ED" w:rsidRDefault="00DD62ED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199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同攤位又同基數者，依報名先後順序，即先報名先選位。</w:t>
            </w:r>
          </w:p>
          <w:p w:rsidR="00DD62ED" w:rsidRDefault="00DD62ED">
            <w:pPr>
              <w:pStyle w:val="TableParagraph"/>
              <w:numPr>
                <w:ilvl w:val="0"/>
                <w:numId w:val="1"/>
              </w:numPr>
              <w:tabs>
                <w:tab w:val="left" w:pos="144"/>
              </w:tabs>
              <w:spacing w:line="174" w:lineRule="exact"/>
              <w:rPr>
                <w:sz w:val="14"/>
                <w:lang w:eastAsia="zh-TW"/>
              </w:rPr>
            </w:pPr>
            <w:r>
              <w:rPr>
                <w:rFonts w:hint="eastAsia"/>
                <w:w w:val="95"/>
                <w:sz w:val="14"/>
                <w:lang w:eastAsia="zh-TW"/>
              </w:rPr>
              <w:t>以上條件皆同，依抽籤順序選位。</w:t>
            </w:r>
          </w:p>
        </w:tc>
      </w:tr>
    </w:tbl>
    <w:p w:rsidR="00DD62ED" w:rsidRDefault="00DD62ED">
      <w:pPr>
        <w:spacing w:before="13"/>
        <w:ind w:left="492"/>
        <w:rPr>
          <w:b/>
          <w:lang w:eastAsia="zh-TW"/>
        </w:rPr>
      </w:pPr>
      <w:r>
        <w:rPr>
          <w:rFonts w:hint="eastAsia"/>
          <w:b/>
          <w:lang w:eastAsia="zh-TW"/>
        </w:rPr>
        <w:t>經濟日報聯絡人</w:t>
      </w:r>
      <w:r>
        <w:rPr>
          <w:b/>
          <w:spacing w:val="9"/>
          <w:u w:val="single"/>
          <w:lang w:eastAsia="zh-TW"/>
        </w:rPr>
        <w:t xml:space="preserve"> </w:t>
      </w:r>
      <w:r>
        <w:rPr>
          <w:rFonts w:hint="eastAsia"/>
          <w:b/>
          <w:spacing w:val="9"/>
          <w:u w:val="single"/>
          <w:lang w:eastAsia="zh-TW"/>
        </w:rPr>
        <w:t>張鈞淳</w:t>
      </w:r>
      <w:r>
        <w:rPr>
          <w:b/>
          <w:spacing w:val="9"/>
          <w:u w:val="single"/>
          <w:lang w:eastAsia="zh-TW"/>
        </w:rPr>
        <w:t xml:space="preserve"> </w:t>
      </w:r>
      <w:r>
        <w:rPr>
          <w:b/>
          <w:spacing w:val="21"/>
          <w:lang w:eastAsia="zh-TW"/>
        </w:rPr>
        <w:t xml:space="preserve">  </w:t>
      </w:r>
      <w:r>
        <w:rPr>
          <w:b/>
          <w:lang w:eastAsia="zh-TW"/>
        </w:rPr>
        <w:t>E-mail</w:t>
      </w:r>
      <w:r>
        <w:rPr>
          <w:rFonts w:hint="eastAsia"/>
          <w:b/>
          <w:lang w:eastAsia="zh-TW"/>
        </w:rPr>
        <w:t>：</w:t>
      </w:r>
      <w:r>
        <w:rPr>
          <w:u w:val="single"/>
          <w:lang w:eastAsia="zh-TW"/>
        </w:rPr>
        <w:t>linkyou@ms49.hinet.net</w:t>
      </w:r>
      <w:r>
        <w:rPr>
          <w:spacing w:val="51"/>
          <w:u w:val="single"/>
          <w:lang w:eastAsia="zh-TW"/>
        </w:rPr>
        <w:t xml:space="preserve"> </w:t>
      </w:r>
      <w:r>
        <w:rPr>
          <w:rFonts w:hint="eastAsia"/>
          <w:b/>
          <w:lang w:eastAsia="zh-TW"/>
        </w:rPr>
        <w:t>手機</w:t>
      </w:r>
      <w:r>
        <w:rPr>
          <w:b/>
          <w:lang w:eastAsia="zh-TW"/>
        </w:rPr>
        <w:t>/Line</w:t>
      </w:r>
      <w:r>
        <w:rPr>
          <w:rFonts w:hint="eastAsia"/>
          <w:b/>
          <w:lang w:eastAsia="zh-TW"/>
        </w:rPr>
        <w:t>：</w:t>
      </w:r>
      <w:r>
        <w:rPr>
          <w:b/>
          <w:u w:val="single"/>
          <w:lang w:eastAsia="zh-TW"/>
        </w:rPr>
        <w:t>0932-516331</w:t>
      </w:r>
      <w:r>
        <w:rPr>
          <w:b/>
          <w:spacing w:val="12"/>
          <w:u w:val="single"/>
          <w:lang w:eastAsia="zh-TW"/>
        </w:rPr>
        <w:t xml:space="preserve"> </w:t>
      </w:r>
      <w:r>
        <w:rPr>
          <w:rFonts w:hint="eastAsia"/>
          <w:b/>
          <w:spacing w:val="12"/>
          <w:u w:val="single"/>
          <w:lang w:eastAsia="zh-TW"/>
        </w:rPr>
        <w:t>傳真：</w:t>
      </w:r>
      <w:r>
        <w:rPr>
          <w:b/>
          <w:u w:val="single"/>
          <w:lang w:eastAsia="zh-TW"/>
        </w:rPr>
        <w:t>04-25601679</w:t>
      </w:r>
    </w:p>
    <w:sectPr w:rsidR="00DD62ED" w:rsidSect="002E31C5">
      <w:type w:val="continuous"/>
      <w:pgSz w:w="11910" w:h="16840"/>
      <w:pgMar w:top="2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??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湞憤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05268"/>
    <w:multiLevelType w:val="hybridMultilevel"/>
    <w:tmpl w:val="FFFFFFFF"/>
    <w:lvl w:ilvl="0" w:tplc="67405C3C">
      <w:numFmt w:val="bullet"/>
      <w:lvlText w:val="☐"/>
      <w:lvlJc w:val="left"/>
      <w:pPr>
        <w:ind w:left="1047" w:hanging="331"/>
      </w:pPr>
      <w:rPr>
        <w:rFonts w:ascii="MS Gothic" w:eastAsia="MS Gothic" w:hAnsi="MS Gothic" w:hint="default"/>
        <w:b w:val="0"/>
        <w:i w:val="0"/>
        <w:w w:val="100"/>
        <w:sz w:val="22"/>
      </w:rPr>
    </w:lvl>
    <w:lvl w:ilvl="1" w:tplc="F13060EA">
      <w:numFmt w:val="bullet"/>
      <w:lvlText w:val="•"/>
      <w:lvlJc w:val="left"/>
      <w:pPr>
        <w:ind w:left="1228" w:hanging="331"/>
      </w:pPr>
      <w:rPr>
        <w:rFonts w:hint="default"/>
      </w:rPr>
    </w:lvl>
    <w:lvl w:ilvl="2" w:tplc="4924570C">
      <w:numFmt w:val="bullet"/>
      <w:lvlText w:val="•"/>
      <w:lvlJc w:val="left"/>
      <w:pPr>
        <w:ind w:left="1417" w:hanging="331"/>
      </w:pPr>
      <w:rPr>
        <w:rFonts w:hint="default"/>
      </w:rPr>
    </w:lvl>
    <w:lvl w:ilvl="3" w:tplc="E5CC41BE">
      <w:numFmt w:val="bullet"/>
      <w:lvlText w:val="•"/>
      <w:lvlJc w:val="left"/>
      <w:pPr>
        <w:ind w:left="1606" w:hanging="331"/>
      </w:pPr>
      <w:rPr>
        <w:rFonts w:hint="default"/>
      </w:rPr>
    </w:lvl>
    <w:lvl w:ilvl="4" w:tplc="84F04CF6">
      <w:numFmt w:val="bullet"/>
      <w:lvlText w:val="•"/>
      <w:lvlJc w:val="left"/>
      <w:pPr>
        <w:ind w:left="1795" w:hanging="331"/>
      </w:pPr>
      <w:rPr>
        <w:rFonts w:hint="default"/>
      </w:rPr>
    </w:lvl>
    <w:lvl w:ilvl="5" w:tplc="E496E2E0">
      <w:numFmt w:val="bullet"/>
      <w:lvlText w:val="•"/>
      <w:lvlJc w:val="left"/>
      <w:pPr>
        <w:ind w:left="1983" w:hanging="331"/>
      </w:pPr>
      <w:rPr>
        <w:rFonts w:hint="default"/>
      </w:rPr>
    </w:lvl>
    <w:lvl w:ilvl="6" w:tplc="63DED11C">
      <w:numFmt w:val="bullet"/>
      <w:lvlText w:val="•"/>
      <w:lvlJc w:val="left"/>
      <w:pPr>
        <w:ind w:left="2172" w:hanging="331"/>
      </w:pPr>
      <w:rPr>
        <w:rFonts w:hint="default"/>
      </w:rPr>
    </w:lvl>
    <w:lvl w:ilvl="7" w:tplc="D07C9BC4">
      <w:numFmt w:val="bullet"/>
      <w:lvlText w:val="•"/>
      <w:lvlJc w:val="left"/>
      <w:pPr>
        <w:ind w:left="2361" w:hanging="331"/>
      </w:pPr>
      <w:rPr>
        <w:rFonts w:hint="default"/>
      </w:rPr>
    </w:lvl>
    <w:lvl w:ilvl="8" w:tplc="1344556A">
      <w:numFmt w:val="bullet"/>
      <w:lvlText w:val="•"/>
      <w:lvlJc w:val="left"/>
      <w:pPr>
        <w:ind w:left="2550" w:hanging="331"/>
      </w:pPr>
      <w:rPr>
        <w:rFonts w:hint="default"/>
      </w:rPr>
    </w:lvl>
  </w:abstractNum>
  <w:abstractNum w:abstractNumId="1">
    <w:nsid w:val="0A911942"/>
    <w:multiLevelType w:val="hybridMultilevel"/>
    <w:tmpl w:val="FFFFFFFF"/>
    <w:lvl w:ilvl="0" w:tplc="786E78EE">
      <w:numFmt w:val="bullet"/>
      <w:lvlText w:val="☐"/>
      <w:lvlJc w:val="left"/>
      <w:pPr>
        <w:ind w:left="994" w:hanging="331"/>
      </w:pPr>
      <w:rPr>
        <w:rFonts w:ascii="MS Gothic" w:eastAsia="MS Gothic" w:hAnsi="MS Gothic" w:hint="default"/>
        <w:b w:val="0"/>
        <w:i w:val="0"/>
        <w:w w:val="100"/>
        <w:sz w:val="22"/>
      </w:rPr>
    </w:lvl>
    <w:lvl w:ilvl="1" w:tplc="BD1EC3A0">
      <w:numFmt w:val="bullet"/>
      <w:lvlText w:val="•"/>
      <w:lvlJc w:val="left"/>
      <w:pPr>
        <w:ind w:left="1181" w:hanging="331"/>
      </w:pPr>
      <w:rPr>
        <w:rFonts w:hint="default"/>
      </w:rPr>
    </w:lvl>
    <w:lvl w:ilvl="2" w:tplc="47E211EE">
      <w:numFmt w:val="bullet"/>
      <w:lvlText w:val="•"/>
      <w:lvlJc w:val="left"/>
      <w:pPr>
        <w:ind w:left="1363" w:hanging="331"/>
      </w:pPr>
      <w:rPr>
        <w:rFonts w:hint="default"/>
      </w:rPr>
    </w:lvl>
    <w:lvl w:ilvl="3" w:tplc="5B009086">
      <w:numFmt w:val="bullet"/>
      <w:lvlText w:val="•"/>
      <w:lvlJc w:val="left"/>
      <w:pPr>
        <w:ind w:left="1545" w:hanging="331"/>
      </w:pPr>
      <w:rPr>
        <w:rFonts w:hint="default"/>
      </w:rPr>
    </w:lvl>
    <w:lvl w:ilvl="4" w:tplc="0BFCFD0E">
      <w:numFmt w:val="bullet"/>
      <w:lvlText w:val="•"/>
      <w:lvlJc w:val="left"/>
      <w:pPr>
        <w:ind w:left="1727" w:hanging="331"/>
      </w:pPr>
      <w:rPr>
        <w:rFonts w:hint="default"/>
      </w:rPr>
    </w:lvl>
    <w:lvl w:ilvl="5" w:tplc="95824966">
      <w:numFmt w:val="bullet"/>
      <w:lvlText w:val="•"/>
      <w:lvlJc w:val="left"/>
      <w:pPr>
        <w:ind w:left="1909" w:hanging="331"/>
      </w:pPr>
      <w:rPr>
        <w:rFonts w:hint="default"/>
      </w:rPr>
    </w:lvl>
    <w:lvl w:ilvl="6" w:tplc="5462AFC6">
      <w:numFmt w:val="bullet"/>
      <w:lvlText w:val="•"/>
      <w:lvlJc w:val="left"/>
      <w:pPr>
        <w:ind w:left="2091" w:hanging="331"/>
      </w:pPr>
      <w:rPr>
        <w:rFonts w:hint="default"/>
      </w:rPr>
    </w:lvl>
    <w:lvl w:ilvl="7" w:tplc="E1A05DD6">
      <w:numFmt w:val="bullet"/>
      <w:lvlText w:val="•"/>
      <w:lvlJc w:val="left"/>
      <w:pPr>
        <w:ind w:left="2273" w:hanging="331"/>
      </w:pPr>
      <w:rPr>
        <w:rFonts w:hint="default"/>
      </w:rPr>
    </w:lvl>
    <w:lvl w:ilvl="8" w:tplc="66BEF19E">
      <w:numFmt w:val="bullet"/>
      <w:lvlText w:val="•"/>
      <w:lvlJc w:val="left"/>
      <w:pPr>
        <w:ind w:left="2455" w:hanging="331"/>
      </w:pPr>
      <w:rPr>
        <w:rFonts w:hint="default"/>
      </w:rPr>
    </w:lvl>
  </w:abstractNum>
  <w:abstractNum w:abstractNumId="2">
    <w:nsid w:val="1C1624D8"/>
    <w:multiLevelType w:val="hybridMultilevel"/>
    <w:tmpl w:val="FFFFFFFF"/>
    <w:lvl w:ilvl="0" w:tplc="7BC6D9FC">
      <w:start w:val="3"/>
      <w:numFmt w:val="decimal"/>
      <w:lvlText w:val="%1."/>
      <w:lvlJc w:val="left"/>
      <w:pPr>
        <w:ind w:left="143" w:hanging="115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99"/>
        <w:sz w:val="12"/>
        <w:szCs w:val="12"/>
      </w:rPr>
    </w:lvl>
    <w:lvl w:ilvl="1" w:tplc="50E26E24">
      <w:numFmt w:val="bullet"/>
      <w:lvlText w:val="•"/>
      <w:lvlJc w:val="left"/>
      <w:pPr>
        <w:ind w:left="847" w:hanging="115"/>
      </w:pPr>
      <w:rPr>
        <w:rFonts w:hint="default"/>
      </w:rPr>
    </w:lvl>
    <w:lvl w:ilvl="2" w:tplc="F9585D7A">
      <w:numFmt w:val="bullet"/>
      <w:lvlText w:val="•"/>
      <w:lvlJc w:val="left"/>
      <w:pPr>
        <w:ind w:left="1555" w:hanging="115"/>
      </w:pPr>
      <w:rPr>
        <w:rFonts w:hint="default"/>
      </w:rPr>
    </w:lvl>
    <w:lvl w:ilvl="3" w:tplc="894C9D6A">
      <w:numFmt w:val="bullet"/>
      <w:lvlText w:val="•"/>
      <w:lvlJc w:val="left"/>
      <w:pPr>
        <w:ind w:left="2263" w:hanging="115"/>
      </w:pPr>
      <w:rPr>
        <w:rFonts w:hint="default"/>
      </w:rPr>
    </w:lvl>
    <w:lvl w:ilvl="4" w:tplc="76BED8A2">
      <w:numFmt w:val="bullet"/>
      <w:lvlText w:val="•"/>
      <w:lvlJc w:val="left"/>
      <w:pPr>
        <w:ind w:left="2971" w:hanging="115"/>
      </w:pPr>
      <w:rPr>
        <w:rFonts w:hint="default"/>
      </w:rPr>
    </w:lvl>
    <w:lvl w:ilvl="5" w:tplc="4126D3D8">
      <w:numFmt w:val="bullet"/>
      <w:lvlText w:val="•"/>
      <w:lvlJc w:val="left"/>
      <w:pPr>
        <w:ind w:left="3679" w:hanging="115"/>
      </w:pPr>
      <w:rPr>
        <w:rFonts w:hint="default"/>
      </w:rPr>
    </w:lvl>
    <w:lvl w:ilvl="6" w:tplc="980233C8">
      <w:numFmt w:val="bullet"/>
      <w:lvlText w:val="•"/>
      <w:lvlJc w:val="left"/>
      <w:pPr>
        <w:ind w:left="4386" w:hanging="115"/>
      </w:pPr>
      <w:rPr>
        <w:rFonts w:hint="default"/>
      </w:rPr>
    </w:lvl>
    <w:lvl w:ilvl="7" w:tplc="0592F816">
      <w:numFmt w:val="bullet"/>
      <w:lvlText w:val="•"/>
      <w:lvlJc w:val="left"/>
      <w:pPr>
        <w:ind w:left="5094" w:hanging="115"/>
      </w:pPr>
      <w:rPr>
        <w:rFonts w:hint="default"/>
      </w:rPr>
    </w:lvl>
    <w:lvl w:ilvl="8" w:tplc="0280458C">
      <w:numFmt w:val="bullet"/>
      <w:lvlText w:val="•"/>
      <w:lvlJc w:val="left"/>
      <w:pPr>
        <w:ind w:left="5802" w:hanging="115"/>
      </w:pPr>
      <w:rPr>
        <w:rFonts w:hint="default"/>
      </w:rPr>
    </w:lvl>
  </w:abstractNum>
  <w:abstractNum w:abstractNumId="3">
    <w:nsid w:val="37F97D86"/>
    <w:multiLevelType w:val="hybridMultilevel"/>
    <w:tmpl w:val="FFFFFFFF"/>
    <w:lvl w:ilvl="0" w:tplc="BDFA9A00">
      <w:numFmt w:val="bullet"/>
      <w:lvlText w:val="☐"/>
      <w:lvlJc w:val="left"/>
      <w:pPr>
        <w:ind w:left="312" w:hanging="222"/>
      </w:pPr>
      <w:rPr>
        <w:rFonts w:ascii="MS Gothic" w:eastAsia="MS Gothic" w:hAnsi="MS Gothic" w:hint="default"/>
        <w:b w:val="0"/>
        <w:i w:val="0"/>
        <w:spacing w:val="-1"/>
        <w:w w:val="100"/>
        <w:sz w:val="20"/>
      </w:rPr>
    </w:lvl>
    <w:lvl w:ilvl="1" w:tplc="7160FD86">
      <w:numFmt w:val="bullet"/>
      <w:lvlText w:val="•"/>
      <w:lvlJc w:val="left"/>
      <w:pPr>
        <w:ind w:left="1162" w:hanging="222"/>
      </w:pPr>
      <w:rPr>
        <w:rFonts w:hint="default"/>
      </w:rPr>
    </w:lvl>
    <w:lvl w:ilvl="2" w:tplc="B2FE6344">
      <w:numFmt w:val="bullet"/>
      <w:lvlText w:val="•"/>
      <w:lvlJc w:val="left"/>
      <w:pPr>
        <w:ind w:left="2004" w:hanging="222"/>
      </w:pPr>
      <w:rPr>
        <w:rFonts w:hint="default"/>
      </w:rPr>
    </w:lvl>
    <w:lvl w:ilvl="3" w:tplc="85D010B2">
      <w:numFmt w:val="bullet"/>
      <w:lvlText w:val="•"/>
      <w:lvlJc w:val="left"/>
      <w:pPr>
        <w:ind w:left="2846" w:hanging="222"/>
      </w:pPr>
      <w:rPr>
        <w:rFonts w:hint="default"/>
      </w:rPr>
    </w:lvl>
    <w:lvl w:ilvl="4" w:tplc="C9D0EE0A">
      <w:numFmt w:val="bullet"/>
      <w:lvlText w:val="•"/>
      <w:lvlJc w:val="left"/>
      <w:pPr>
        <w:ind w:left="3688" w:hanging="222"/>
      </w:pPr>
      <w:rPr>
        <w:rFonts w:hint="default"/>
      </w:rPr>
    </w:lvl>
    <w:lvl w:ilvl="5" w:tplc="8C1C8928">
      <w:numFmt w:val="bullet"/>
      <w:lvlText w:val="•"/>
      <w:lvlJc w:val="left"/>
      <w:pPr>
        <w:ind w:left="4530" w:hanging="222"/>
      </w:pPr>
      <w:rPr>
        <w:rFonts w:hint="default"/>
      </w:rPr>
    </w:lvl>
    <w:lvl w:ilvl="6" w:tplc="5E2C5402">
      <w:numFmt w:val="bullet"/>
      <w:lvlText w:val="•"/>
      <w:lvlJc w:val="left"/>
      <w:pPr>
        <w:ind w:left="5372" w:hanging="222"/>
      </w:pPr>
      <w:rPr>
        <w:rFonts w:hint="default"/>
      </w:rPr>
    </w:lvl>
    <w:lvl w:ilvl="7" w:tplc="66702EAA">
      <w:numFmt w:val="bullet"/>
      <w:lvlText w:val="•"/>
      <w:lvlJc w:val="left"/>
      <w:pPr>
        <w:ind w:left="6214" w:hanging="222"/>
      </w:pPr>
      <w:rPr>
        <w:rFonts w:hint="default"/>
      </w:rPr>
    </w:lvl>
    <w:lvl w:ilvl="8" w:tplc="8BD62DDC">
      <w:numFmt w:val="bullet"/>
      <w:lvlText w:val="•"/>
      <w:lvlJc w:val="left"/>
      <w:pPr>
        <w:ind w:left="7056" w:hanging="222"/>
      </w:pPr>
      <w:rPr>
        <w:rFonts w:hint="default"/>
      </w:rPr>
    </w:lvl>
  </w:abstractNum>
  <w:abstractNum w:abstractNumId="4">
    <w:nsid w:val="49726C8F"/>
    <w:multiLevelType w:val="hybridMultilevel"/>
    <w:tmpl w:val="FFFFFFFF"/>
    <w:lvl w:ilvl="0" w:tplc="DC0EAABA">
      <w:start w:val="1"/>
      <w:numFmt w:val="decimal"/>
      <w:lvlText w:val="%1."/>
      <w:lvlJc w:val="left"/>
      <w:pPr>
        <w:ind w:left="143" w:hanging="115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99"/>
        <w:sz w:val="12"/>
        <w:szCs w:val="12"/>
      </w:rPr>
    </w:lvl>
    <w:lvl w:ilvl="1" w:tplc="35AA0140">
      <w:numFmt w:val="bullet"/>
      <w:lvlText w:val="•"/>
      <w:lvlJc w:val="left"/>
      <w:pPr>
        <w:ind w:left="1130" w:hanging="115"/>
      </w:pPr>
      <w:rPr>
        <w:rFonts w:hint="default"/>
      </w:rPr>
    </w:lvl>
    <w:lvl w:ilvl="2" w:tplc="2DC4033C">
      <w:numFmt w:val="bullet"/>
      <w:lvlText w:val="•"/>
      <w:lvlJc w:val="left"/>
      <w:pPr>
        <w:ind w:left="2121" w:hanging="115"/>
      </w:pPr>
      <w:rPr>
        <w:rFonts w:hint="default"/>
      </w:rPr>
    </w:lvl>
    <w:lvl w:ilvl="3" w:tplc="8E909F40">
      <w:numFmt w:val="bullet"/>
      <w:lvlText w:val="•"/>
      <w:lvlJc w:val="left"/>
      <w:pPr>
        <w:ind w:left="3112" w:hanging="115"/>
      </w:pPr>
      <w:rPr>
        <w:rFonts w:hint="default"/>
      </w:rPr>
    </w:lvl>
    <w:lvl w:ilvl="4" w:tplc="FD008FEE">
      <w:numFmt w:val="bullet"/>
      <w:lvlText w:val="•"/>
      <w:lvlJc w:val="left"/>
      <w:pPr>
        <w:ind w:left="4103" w:hanging="115"/>
      </w:pPr>
      <w:rPr>
        <w:rFonts w:hint="default"/>
      </w:rPr>
    </w:lvl>
    <w:lvl w:ilvl="5" w:tplc="35FA06D8">
      <w:numFmt w:val="bullet"/>
      <w:lvlText w:val="•"/>
      <w:lvlJc w:val="left"/>
      <w:pPr>
        <w:ind w:left="5094" w:hanging="115"/>
      </w:pPr>
      <w:rPr>
        <w:rFonts w:hint="default"/>
      </w:rPr>
    </w:lvl>
    <w:lvl w:ilvl="6" w:tplc="0A9ECDC4">
      <w:numFmt w:val="bullet"/>
      <w:lvlText w:val="•"/>
      <w:lvlJc w:val="left"/>
      <w:pPr>
        <w:ind w:left="6085" w:hanging="115"/>
      </w:pPr>
      <w:rPr>
        <w:rFonts w:hint="default"/>
      </w:rPr>
    </w:lvl>
    <w:lvl w:ilvl="7" w:tplc="50265BA2">
      <w:numFmt w:val="bullet"/>
      <w:lvlText w:val="•"/>
      <w:lvlJc w:val="left"/>
      <w:pPr>
        <w:ind w:left="7076" w:hanging="115"/>
      </w:pPr>
      <w:rPr>
        <w:rFonts w:hint="default"/>
      </w:rPr>
    </w:lvl>
    <w:lvl w:ilvl="8" w:tplc="AD02A1F2">
      <w:numFmt w:val="bullet"/>
      <w:lvlText w:val="•"/>
      <w:lvlJc w:val="left"/>
      <w:pPr>
        <w:ind w:left="8067" w:hanging="115"/>
      </w:pPr>
      <w:rPr>
        <w:rFonts w:hint="default"/>
      </w:rPr>
    </w:lvl>
  </w:abstractNum>
  <w:abstractNum w:abstractNumId="5">
    <w:nsid w:val="50F106AD"/>
    <w:multiLevelType w:val="hybridMultilevel"/>
    <w:tmpl w:val="FFFFFFFF"/>
    <w:lvl w:ilvl="0" w:tplc="B62A0F70">
      <w:start w:val="1"/>
      <w:numFmt w:val="decimal"/>
      <w:lvlText w:val="%1."/>
      <w:lvlJc w:val="left"/>
      <w:pPr>
        <w:ind w:left="29" w:hanging="115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99"/>
        <w:sz w:val="12"/>
        <w:szCs w:val="12"/>
      </w:rPr>
    </w:lvl>
    <w:lvl w:ilvl="1" w:tplc="95A09868">
      <w:start w:val="1"/>
      <w:numFmt w:val="decimal"/>
      <w:lvlText w:val="(%2)"/>
      <w:lvlJc w:val="left"/>
      <w:pPr>
        <w:ind w:left="340" w:hanging="172"/>
      </w:pPr>
      <w:rPr>
        <w:rFonts w:ascii="微軟正黑體" w:eastAsia="微軟正黑體" w:hAnsi="微軟正黑體" w:cs="微軟正黑體" w:hint="default"/>
        <w:b w:val="0"/>
        <w:bCs w:val="0"/>
        <w:i w:val="0"/>
        <w:iCs w:val="0"/>
        <w:w w:val="99"/>
        <w:sz w:val="12"/>
        <w:szCs w:val="12"/>
      </w:rPr>
    </w:lvl>
    <w:lvl w:ilvl="2" w:tplc="3D1E19FE">
      <w:numFmt w:val="bullet"/>
      <w:lvlText w:val="•"/>
      <w:lvlJc w:val="left"/>
      <w:pPr>
        <w:ind w:left="1104" w:hanging="172"/>
      </w:pPr>
      <w:rPr>
        <w:rFonts w:hint="default"/>
      </w:rPr>
    </w:lvl>
    <w:lvl w:ilvl="3" w:tplc="6E4A912E">
      <w:numFmt w:val="bullet"/>
      <w:lvlText w:val="•"/>
      <w:lvlJc w:val="left"/>
      <w:pPr>
        <w:ind w:left="1868" w:hanging="172"/>
      </w:pPr>
      <w:rPr>
        <w:rFonts w:hint="default"/>
      </w:rPr>
    </w:lvl>
    <w:lvl w:ilvl="4" w:tplc="F562617C">
      <w:numFmt w:val="bullet"/>
      <w:lvlText w:val="•"/>
      <w:lvlJc w:val="left"/>
      <w:pPr>
        <w:ind w:left="2632" w:hanging="172"/>
      </w:pPr>
      <w:rPr>
        <w:rFonts w:hint="default"/>
      </w:rPr>
    </w:lvl>
    <w:lvl w:ilvl="5" w:tplc="67AA656E">
      <w:numFmt w:val="bullet"/>
      <w:lvlText w:val="•"/>
      <w:lvlJc w:val="left"/>
      <w:pPr>
        <w:ind w:left="3396" w:hanging="172"/>
      </w:pPr>
      <w:rPr>
        <w:rFonts w:hint="default"/>
      </w:rPr>
    </w:lvl>
    <w:lvl w:ilvl="6" w:tplc="96328F42">
      <w:numFmt w:val="bullet"/>
      <w:lvlText w:val="•"/>
      <w:lvlJc w:val="left"/>
      <w:pPr>
        <w:ind w:left="4161" w:hanging="172"/>
      </w:pPr>
      <w:rPr>
        <w:rFonts w:hint="default"/>
      </w:rPr>
    </w:lvl>
    <w:lvl w:ilvl="7" w:tplc="771016B2">
      <w:numFmt w:val="bullet"/>
      <w:lvlText w:val="•"/>
      <w:lvlJc w:val="left"/>
      <w:pPr>
        <w:ind w:left="4925" w:hanging="172"/>
      </w:pPr>
      <w:rPr>
        <w:rFonts w:hint="default"/>
      </w:rPr>
    </w:lvl>
    <w:lvl w:ilvl="8" w:tplc="0CEC13CC">
      <w:numFmt w:val="bullet"/>
      <w:lvlText w:val="•"/>
      <w:lvlJc w:val="left"/>
      <w:pPr>
        <w:ind w:left="5689" w:hanging="172"/>
      </w:pPr>
      <w:rPr>
        <w:rFonts w:hint="default"/>
      </w:rPr>
    </w:lvl>
  </w:abstractNum>
  <w:abstractNum w:abstractNumId="6">
    <w:nsid w:val="51365077"/>
    <w:multiLevelType w:val="hybridMultilevel"/>
    <w:tmpl w:val="FFFFFFFF"/>
    <w:lvl w:ilvl="0" w:tplc="5EAC8B18">
      <w:numFmt w:val="bullet"/>
      <w:lvlText w:val="☐"/>
      <w:lvlJc w:val="left"/>
      <w:pPr>
        <w:ind w:left="314" w:hanging="222"/>
      </w:pPr>
      <w:rPr>
        <w:rFonts w:ascii="MS Gothic" w:eastAsia="MS Gothic" w:hAnsi="MS Gothic" w:hint="default"/>
        <w:b w:val="0"/>
        <w:i w:val="0"/>
        <w:spacing w:val="-1"/>
        <w:w w:val="100"/>
        <w:sz w:val="20"/>
      </w:rPr>
    </w:lvl>
    <w:lvl w:ilvl="1" w:tplc="77CE8BB2">
      <w:numFmt w:val="bullet"/>
      <w:lvlText w:val="•"/>
      <w:lvlJc w:val="left"/>
      <w:pPr>
        <w:ind w:left="1162" w:hanging="222"/>
      </w:pPr>
      <w:rPr>
        <w:rFonts w:hint="default"/>
      </w:rPr>
    </w:lvl>
    <w:lvl w:ilvl="2" w:tplc="B994E584">
      <w:numFmt w:val="bullet"/>
      <w:lvlText w:val="•"/>
      <w:lvlJc w:val="left"/>
      <w:pPr>
        <w:ind w:left="2004" w:hanging="222"/>
      </w:pPr>
      <w:rPr>
        <w:rFonts w:hint="default"/>
      </w:rPr>
    </w:lvl>
    <w:lvl w:ilvl="3" w:tplc="BB26216C">
      <w:numFmt w:val="bullet"/>
      <w:lvlText w:val="•"/>
      <w:lvlJc w:val="left"/>
      <w:pPr>
        <w:ind w:left="2846" w:hanging="222"/>
      </w:pPr>
      <w:rPr>
        <w:rFonts w:hint="default"/>
      </w:rPr>
    </w:lvl>
    <w:lvl w:ilvl="4" w:tplc="768E8AD6">
      <w:numFmt w:val="bullet"/>
      <w:lvlText w:val="•"/>
      <w:lvlJc w:val="left"/>
      <w:pPr>
        <w:ind w:left="3688" w:hanging="222"/>
      </w:pPr>
      <w:rPr>
        <w:rFonts w:hint="default"/>
      </w:rPr>
    </w:lvl>
    <w:lvl w:ilvl="5" w:tplc="CDAAAE00">
      <w:numFmt w:val="bullet"/>
      <w:lvlText w:val="•"/>
      <w:lvlJc w:val="left"/>
      <w:pPr>
        <w:ind w:left="4530" w:hanging="222"/>
      </w:pPr>
      <w:rPr>
        <w:rFonts w:hint="default"/>
      </w:rPr>
    </w:lvl>
    <w:lvl w:ilvl="6" w:tplc="B5062E9E">
      <w:numFmt w:val="bullet"/>
      <w:lvlText w:val="•"/>
      <w:lvlJc w:val="left"/>
      <w:pPr>
        <w:ind w:left="5372" w:hanging="222"/>
      </w:pPr>
      <w:rPr>
        <w:rFonts w:hint="default"/>
      </w:rPr>
    </w:lvl>
    <w:lvl w:ilvl="7" w:tplc="BD621286">
      <w:numFmt w:val="bullet"/>
      <w:lvlText w:val="•"/>
      <w:lvlJc w:val="left"/>
      <w:pPr>
        <w:ind w:left="6214" w:hanging="222"/>
      </w:pPr>
      <w:rPr>
        <w:rFonts w:hint="default"/>
      </w:rPr>
    </w:lvl>
    <w:lvl w:ilvl="8" w:tplc="237CD852">
      <w:numFmt w:val="bullet"/>
      <w:lvlText w:val="•"/>
      <w:lvlJc w:val="left"/>
      <w:pPr>
        <w:ind w:left="7056" w:hanging="222"/>
      </w:pPr>
      <w:rPr>
        <w:rFonts w:hint="default"/>
      </w:rPr>
    </w:lvl>
  </w:abstractNum>
  <w:abstractNum w:abstractNumId="7">
    <w:nsid w:val="534F53DE"/>
    <w:multiLevelType w:val="hybridMultilevel"/>
    <w:tmpl w:val="FFFFFFFF"/>
    <w:lvl w:ilvl="0" w:tplc="81D43A5A">
      <w:numFmt w:val="bullet"/>
      <w:lvlText w:val="☐"/>
      <w:lvlJc w:val="left"/>
      <w:pPr>
        <w:ind w:left="994" w:hanging="331"/>
      </w:pPr>
      <w:rPr>
        <w:rFonts w:ascii="MS Gothic" w:eastAsia="MS Gothic" w:hAnsi="MS Gothic" w:hint="default"/>
        <w:b w:val="0"/>
        <w:i w:val="0"/>
        <w:w w:val="100"/>
        <w:sz w:val="22"/>
      </w:rPr>
    </w:lvl>
    <w:lvl w:ilvl="1" w:tplc="13087198">
      <w:numFmt w:val="bullet"/>
      <w:lvlText w:val="•"/>
      <w:lvlJc w:val="left"/>
      <w:pPr>
        <w:ind w:left="1181" w:hanging="331"/>
      </w:pPr>
      <w:rPr>
        <w:rFonts w:hint="default"/>
      </w:rPr>
    </w:lvl>
    <w:lvl w:ilvl="2" w:tplc="3984D932">
      <w:numFmt w:val="bullet"/>
      <w:lvlText w:val="•"/>
      <w:lvlJc w:val="left"/>
      <w:pPr>
        <w:ind w:left="1363" w:hanging="331"/>
      </w:pPr>
      <w:rPr>
        <w:rFonts w:hint="default"/>
      </w:rPr>
    </w:lvl>
    <w:lvl w:ilvl="3" w:tplc="073E1C7C">
      <w:numFmt w:val="bullet"/>
      <w:lvlText w:val="•"/>
      <w:lvlJc w:val="left"/>
      <w:pPr>
        <w:ind w:left="1545" w:hanging="331"/>
      </w:pPr>
      <w:rPr>
        <w:rFonts w:hint="default"/>
      </w:rPr>
    </w:lvl>
    <w:lvl w:ilvl="4" w:tplc="3ECED888">
      <w:numFmt w:val="bullet"/>
      <w:lvlText w:val="•"/>
      <w:lvlJc w:val="left"/>
      <w:pPr>
        <w:ind w:left="1727" w:hanging="331"/>
      </w:pPr>
      <w:rPr>
        <w:rFonts w:hint="default"/>
      </w:rPr>
    </w:lvl>
    <w:lvl w:ilvl="5" w:tplc="845A18E4">
      <w:numFmt w:val="bullet"/>
      <w:lvlText w:val="•"/>
      <w:lvlJc w:val="left"/>
      <w:pPr>
        <w:ind w:left="1909" w:hanging="331"/>
      </w:pPr>
      <w:rPr>
        <w:rFonts w:hint="default"/>
      </w:rPr>
    </w:lvl>
    <w:lvl w:ilvl="6" w:tplc="60AE5484">
      <w:numFmt w:val="bullet"/>
      <w:lvlText w:val="•"/>
      <w:lvlJc w:val="left"/>
      <w:pPr>
        <w:ind w:left="2091" w:hanging="331"/>
      </w:pPr>
      <w:rPr>
        <w:rFonts w:hint="default"/>
      </w:rPr>
    </w:lvl>
    <w:lvl w:ilvl="7" w:tplc="B9AA4D04">
      <w:numFmt w:val="bullet"/>
      <w:lvlText w:val="•"/>
      <w:lvlJc w:val="left"/>
      <w:pPr>
        <w:ind w:left="2273" w:hanging="331"/>
      </w:pPr>
      <w:rPr>
        <w:rFonts w:hint="default"/>
      </w:rPr>
    </w:lvl>
    <w:lvl w:ilvl="8" w:tplc="160C1F26">
      <w:numFmt w:val="bullet"/>
      <w:lvlText w:val="•"/>
      <w:lvlJc w:val="left"/>
      <w:pPr>
        <w:ind w:left="2455" w:hanging="331"/>
      </w:pPr>
      <w:rPr>
        <w:rFonts w:hint="default"/>
      </w:rPr>
    </w:lvl>
  </w:abstractNum>
  <w:abstractNum w:abstractNumId="8">
    <w:nsid w:val="62F51FFC"/>
    <w:multiLevelType w:val="hybridMultilevel"/>
    <w:tmpl w:val="FFFFFFFF"/>
    <w:lvl w:ilvl="0" w:tplc="7A6C165E">
      <w:numFmt w:val="bullet"/>
      <w:lvlText w:val="☐"/>
      <w:lvlJc w:val="left"/>
      <w:pPr>
        <w:ind w:left="1047" w:hanging="331"/>
      </w:pPr>
      <w:rPr>
        <w:rFonts w:ascii="MS Gothic" w:eastAsia="MS Gothic" w:hAnsi="MS Gothic" w:hint="default"/>
        <w:b w:val="0"/>
        <w:i w:val="0"/>
        <w:w w:val="100"/>
        <w:sz w:val="22"/>
      </w:rPr>
    </w:lvl>
    <w:lvl w:ilvl="1" w:tplc="606EE6F8">
      <w:numFmt w:val="bullet"/>
      <w:lvlText w:val="•"/>
      <w:lvlJc w:val="left"/>
      <w:pPr>
        <w:ind w:left="1228" w:hanging="331"/>
      </w:pPr>
      <w:rPr>
        <w:rFonts w:hint="default"/>
      </w:rPr>
    </w:lvl>
    <w:lvl w:ilvl="2" w:tplc="4C54BF28">
      <w:numFmt w:val="bullet"/>
      <w:lvlText w:val="•"/>
      <w:lvlJc w:val="left"/>
      <w:pPr>
        <w:ind w:left="1417" w:hanging="331"/>
      </w:pPr>
      <w:rPr>
        <w:rFonts w:hint="default"/>
      </w:rPr>
    </w:lvl>
    <w:lvl w:ilvl="3" w:tplc="0C823DEE">
      <w:numFmt w:val="bullet"/>
      <w:lvlText w:val="•"/>
      <w:lvlJc w:val="left"/>
      <w:pPr>
        <w:ind w:left="1606" w:hanging="331"/>
      </w:pPr>
      <w:rPr>
        <w:rFonts w:hint="default"/>
      </w:rPr>
    </w:lvl>
    <w:lvl w:ilvl="4" w:tplc="4372FA42">
      <w:numFmt w:val="bullet"/>
      <w:lvlText w:val="•"/>
      <w:lvlJc w:val="left"/>
      <w:pPr>
        <w:ind w:left="1795" w:hanging="331"/>
      </w:pPr>
      <w:rPr>
        <w:rFonts w:hint="default"/>
      </w:rPr>
    </w:lvl>
    <w:lvl w:ilvl="5" w:tplc="67F23F00">
      <w:numFmt w:val="bullet"/>
      <w:lvlText w:val="•"/>
      <w:lvlJc w:val="left"/>
      <w:pPr>
        <w:ind w:left="1983" w:hanging="331"/>
      </w:pPr>
      <w:rPr>
        <w:rFonts w:hint="default"/>
      </w:rPr>
    </w:lvl>
    <w:lvl w:ilvl="6" w:tplc="43F0DB5E">
      <w:numFmt w:val="bullet"/>
      <w:lvlText w:val="•"/>
      <w:lvlJc w:val="left"/>
      <w:pPr>
        <w:ind w:left="2172" w:hanging="331"/>
      </w:pPr>
      <w:rPr>
        <w:rFonts w:hint="default"/>
      </w:rPr>
    </w:lvl>
    <w:lvl w:ilvl="7" w:tplc="33361CDA">
      <w:numFmt w:val="bullet"/>
      <w:lvlText w:val="•"/>
      <w:lvlJc w:val="left"/>
      <w:pPr>
        <w:ind w:left="2361" w:hanging="331"/>
      </w:pPr>
      <w:rPr>
        <w:rFonts w:hint="default"/>
      </w:rPr>
    </w:lvl>
    <w:lvl w:ilvl="8" w:tplc="511AD32A">
      <w:numFmt w:val="bullet"/>
      <w:lvlText w:val="•"/>
      <w:lvlJc w:val="left"/>
      <w:pPr>
        <w:ind w:left="2550" w:hanging="331"/>
      </w:pPr>
      <w:rPr>
        <w:rFonts w:hint="default"/>
      </w:rPr>
    </w:lvl>
  </w:abstractNum>
  <w:abstractNum w:abstractNumId="9">
    <w:nsid w:val="69F369D9"/>
    <w:multiLevelType w:val="hybridMultilevel"/>
    <w:tmpl w:val="FFFFFFFF"/>
    <w:lvl w:ilvl="0" w:tplc="E8326BCA">
      <w:numFmt w:val="bullet"/>
      <w:lvlText w:val="☐"/>
      <w:lvlJc w:val="left"/>
      <w:pPr>
        <w:ind w:left="474" w:hanging="222"/>
      </w:pPr>
      <w:rPr>
        <w:rFonts w:ascii="MS Gothic" w:eastAsia="MS Gothic" w:hAnsi="MS Gothic" w:hint="default"/>
        <w:b w:val="0"/>
        <w:i w:val="0"/>
        <w:spacing w:val="-1"/>
        <w:w w:val="100"/>
        <w:sz w:val="20"/>
      </w:rPr>
    </w:lvl>
    <w:lvl w:ilvl="1" w:tplc="80BC45BA">
      <w:numFmt w:val="bullet"/>
      <w:lvlText w:val="•"/>
      <w:lvlJc w:val="left"/>
      <w:pPr>
        <w:ind w:left="871" w:hanging="222"/>
      </w:pPr>
      <w:rPr>
        <w:rFonts w:hint="default"/>
      </w:rPr>
    </w:lvl>
    <w:lvl w:ilvl="2" w:tplc="6C1E5A30">
      <w:numFmt w:val="bullet"/>
      <w:lvlText w:val="•"/>
      <w:lvlJc w:val="left"/>
      <w:pPr>
        <w:ind w:left="1262" w:hanging="222"/>
      </w:pPr>
      <w:rPr>
        <w:rFonts w:hint="default"/>
      </w:rPr>
    </w:lvl>
    <w:lvl w:ilvl="3" w:tplc="496C3F78">
      <w:numFmt w:val="bullet"/>
      <w:lvlText w:val="•"/>
      <w:lvlJc w:val="left"/>
      <w:pPr>
        <w:ind w:left="1653" w:hanging="222"/>
      </w:pPr>
      <w:rPr>
        <w:rFonts w:hint="default"/>
      </w:rPr>
    </w:lvl>
    <w:lvl w:ilvl="4" w:tplc="409C0332">
      <w:numFmt w:val="bullet"/>
      <w:lvlText w:val="•"/>
      <w:lvlJc w:val="left"/>
      <w:pPr>
        <w:ind w:left="2044" w:hanging="222"/>
      </w:pPr>
      <w:rPr>
        <w:rFonts w:hint="default"/>
      </w:rPr>
    </w:lvl>
    <w:lvl w:ilvl="5" w:tplc="CEA071D8">
      <w:numFmt w:val="bullet"/>
      <w:lvlText w:val="•"/>
      <w:lvlJc w:val="left"/>
      <w:pPr>
        <w:ind w:left="2435" w:hanging="222"/>
      </w:pPr>
      <w:rPr>
        <w:rFonts w:hint="default"/>
      </w:rPr>
    </w:lvl>
    <w:lvl w:ilvl="6" w:tplc="EF5ACE78">
      <w:numFmt w:val="bullet"/>
      <w:lvlText w:val="•"/>
      <w:lvlJc w:val="left"/>
      <w:pPr>
        <w:ind w:left="2826" w:hanging="222"/>
      </w:pPr>
      <w:rPr>
        <w:rFonts w:hint="default"/>
      </w:rPr>
    </w:lvl>
    <w:lvl w:ilvl="7" w:tplc="81F2C2C4">
      <w:numFmt w:val="bullet"/>
      <w:lvlText w:val="•"/>
      <w:lvlJc w:val="left"/>
      <w:pPr>
        <w:ind w:left="3217" w:hanging="222"/>
      </w:pPr>
      <w:rPr>
        <w:rFonts w:hint="default"/>
      </w:rPr>
    </w:lvl>
    <w:lvl w:ilvl="8" w:tplc="60F2918C">
      <w:numFmt w:val="bullet"/>
      <w:lvlText w:val="•"/>
      <w:lvlJc w:val="left"/>
      <w:pPr>
        <w:ind w:left="3608" w:hanging="222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lTrailSpace/>
    <w:shapeLayoutLikeWW8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31C5"/>
    <w:rsid w:val="00202A36"/>
    <w:rsid w:val="002E31C5"/>
    <w:rsid w:val="00691BE6"/>
    <w:rsid w:val="00966B61"/>
    <w:rsid w:val="00A703A3"/>
    <w:rsid w:val="00A81EBE"/>
    <w:rsid w:val="00D25F1A"/>
    <w:rsid w:val="00DA7FF1"/>
    <w:rsid w:val="00DD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C5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E31C5"/>
    <w:rPr>
      <w:rFonts w:ascii="Arial" w:eastAsia="新細明體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微軟正黑體" w:eastAsia="微軟正黑體" w:hAnsi="微軟正黑體" w:cs="微軟正黑體"/>
      <w:kern w:val="0"/>
      <w:sz w:val="22"/>
      <w:lang w:eastAsia="en-US"/>
    </w:rPr>
  </w:style>
  <w:style w:type="paragraph" w:styleId="Title">
    <w:name w:val="Title"/>
    <w:basedOn w:val="Normal"/>
    <w:link w:val="TitleChar"/>
    <w:uiPriority w:val="99"/>
    <w:qFormat/>
    <w:rsid w:val="002E31C5"/>
    <w:pPr>
      <w:spacing w:line="803" w:lineRule="exact"/>
      <w:ind w:left="1022"/>
    </w:pPr>
    <w:rPr>
      <w:rFonts w:ascii="SimSun" w:eastAsia="SimSun" w:hAnsi="SimSun" w:cs="SimSun"/>
      <w:sz w:val="67"/>
      <w:szCs w:val="67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Times New Roman"/>
      <w:b/>
      <w:bCs/>
      <w:kern w:val="0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2E31C5"/>
  </w:style>
  <w:style w:type="paragraph" w:customStyle="1" w:styleId="TableParagraph">
    <w:name w:val="Table Paragraph"/>
    <w:basedOn w:val="Normal"/>
    <w:uiPriority w:val="99"/>
    <w:rsid w:val="002E3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257</Words>
  <Characters>1468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【2023台北自動化展】報名資訊&amp;報名表-220725.docx</dc:title>
  <dc:subject/>
  <dc:creator/>
  <cp:keywords/>
  <dc:description/>
  <cp:lastModifiedBy>AltisYu</cp:lastModifiedBy>
  <cp:revision>3</cp:revision>
  <dcterms:created xsi:type="dcterms:W3CDTF">2022-07-30T08:56:00Z</dcterms:created>
  <dcterms:modified xsi:type="dcterms:W3CDTF">2022-07-31T02:51:00Z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</vt:lpwstr>
  </property>
</Properties>
</file>