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A816" w14:textId="77777777" w:rsidR="00905C39" w:rsidRDefault="00000000">
      <w:pPr>
        <w:pStyle w:val="a3"/>
        <w:spacing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  <w:r>
        <w:rPr>
          <w:rFonts w:ascii="微軟正黑體" w:eastAsia="微軟正黑體" w:hAnsi="微軟正黑體" w:cs="Arial" w:hint="eastAsia"/>
          <w:b/>
          <w:bCs/>
          <w:noProof/>
          <w:sz w:val="56"/>
          <w:szCs w:val="52"/>
        </w:rPr>
        <w:drawing>
          <wp:anchor distT="0" distB="0" distL="114300" distR="114300" simplePos="0" relativeHeight="251658240" behindDoc="1" locked="0" layoutInCell="1" allowOverlap="1" wp14:anchorId="5ACCDE76" wp14:editId="007F3A19">
            <wp:simplePos x="0" y="0"/>
            <wp:positionH relativeFrom="column">
              <wp:posOffset>-360045</wp:posOffset>
            </wp:positionH>
            <wp:positionV relativeFrom="paragraph">
              <wp:posOffset>-252095</wp:posOffset>
            </wp:positionV>
            <wp:extent cx="7560310" cy="10688320"/>
            <wp:effectExtent l="0" t="0" r="13970" b="10160"/>
            <wp:wrapNone/>
            <wp:docPr id="1" name="圖片 1" descr="工作區域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工作區域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軟正黑體" w:eastAsia="微軟正黑體" w:hAnsi="微軟正黑體" w:cs="Arial" w:hint="eastAsia"/>
          <w:b/>
          <w:bCs/>
          <w:sz w:val="56"/>
          <w:szCs w:val="52"/>
        </w:rPr>
        <w:t xml:space="preserve">     </w:t>
      </w:r>
      <w:r>
        <w:rPr>
          <w:rFonts w:ascii="微軟正黑體" w:eastAsia="微軟正黑體" w:hAnsi="微軟正黑體" w:cs="Arial" w:hint="eastAsia"/>
          <w:b/>
          <w:bCs/>
          <w:sz w:val="60"/>
          <w:szCs w:val="60"/>
        </w:rPr>
        <w:t xml:space="preserve"> </w:t>
      </w:r>
    </w:p>
    <w:p w14:paraId="02E61E53" w14:textId="77777777" w:rsidR="00905C39" w:rsidRDefault="00905C39">
      <w:pPr>
        <w:pStyle w:val="a3"/>
        <w:spacing w:after="200"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</w:p>
    <w:p w14:paraId="512610D2" w14:textId="77777777" w:rsidR="00905C39" w:rsidRDefault="00000000">
      <w:pPr>
        <w:pStyle w:val="a3"/>
        <w:spacing w:after="0" w:line="220" w:lineRule="atLeast"/>
        <w:rPr>
          <w:rFonts w:ascii="微軟正黑體" w:eastAsia="微軟正黑體" w:cs="微軟正黑體"/>
          <w:b/>
          <w:color w:val="FF0000"/>
          <w:kern w:val="0"/>
          <w:sz w:val="22"/>
          <w:szCs w:val="28"/>
        </w:rPr>
      </w:pP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即日起至2027年3月15日前報名並完成繳費享早鳥優惠！</w:t>
      </w:r>
      <w:r>
        <w:rPr>
          <w:rFonts w:ascii="微軟正黑體" w:eastAsia="微軟正黑體" w:cs="微軟正黑體"/>
          <w:b/>
          <w:color w:val="FF0000"/>
          <w:kern w:val="0"/>
          <w:sz w:val="24"/>
          <w:szCs w:val="28"/>
        </w:rPr>
        <w:br/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 xml:space="preserve">早鳥價：每攤4萬元(未稅)，原價每攤位4.5萬元(未稅)。 </w:t>
      </w:r>
      <w:r>
        <w:rPr>
          <w:rFonts w:ascii="微軟正黑體" w:eastAsia="微軟正黑體" w:cs="微軟正黑體" w:hint="eastAsia"/>
          <w:b/>
          <w:color w:val="FF0000"/>
          <w:kern w:val="0"/>
          <w:sz w:val="22"/>
          <w:szCs w:val="28"/>
        </w:rPr>
        <w:t xml:space="preserve">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填表日期：       年       月       日</w:t>
      </w:r>
    </w:p>
    <w:tbl>
      <w:tblPr>
        <w:tblpPr w:vertAnchor="text" w:tblpXSpec="center" w:tblpY="1"/>
        <w:tblOverlap w:val="never"/>
        <w:tblW w:w="10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210"/>
        <w:gridCol w:w="1199"/>
        <w:gridCol w:w="426"/>
        <w:gridCol w:w="645"/>
        <w:gridCol w:w="914"/>
        <w:gridCol w:w="254"/>
        <w:gridCol w:w="171"/>
        <w:gridCol w:w="1021"/>
        <w:gridCol w:w="1076"/>
        <w:gridCol w:w="200"/>
        <w:gridCol w:w="407"/>
        <w:gridCol w:w="408"/>
        <w:gridCol w:w="153"/>
        <w:gridCol w:w="254"/>
        <w:gridCol w:w="408"/>
        <w:gridCol w:w="407"/>
        <w:gridCol w:w="408"/>
        <w:gridCol w:w="407"/>
        <w:gridCol w:w="408"/>
      </w:tblGrid>
      <w:tr w:rsidR="00905C39" w14:paraId="74D42990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3C602ABF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公司名稱</w:t>
            </w:r>
          </w:p>
        </w:tc>
        <w:tc>
          <w:tcPr>
            <w:tcW w:w="4630" w:type="dxa"/>
            <w:gridSpan w:val="7"/>
            <w:vAlign w:val="center"/>
          </w:tcPr>
          <w:p w14:paraId="5054C5CA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34BF81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14:paraId="05A3B200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73F06052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67AC1E13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510ABB82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23C846B1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554CAD52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79A20564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57B5CF07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905C39" w14:paraId="4086BFE0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0A4B7A58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發票抬頭</w:t>
            </w:r>
          </w:p>
        </w:tc>
        <w:tc>
          <w:tcPr>
            <w:tcW w:w="4630" w:type="dxa"/>
            <w:gridSpan w:val="7"/>
            <w:vAlign w:val="center"/>
          </w:tcPr>
          <w:p w14:paraId="0CA12D5B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55B60E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14:paraId="59360130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07D880EF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17D6F2EB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2C31EDA6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1276CFB3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730ACA0F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14:paraId="7FF69EF3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14:paraId="333CDA12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905C39" w14:paraId="1573FF8E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0C7BDE54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地址</w:t>
            </w:r>
          </w:p>
        </w:tc>
        <w:tc>
          <w:tcPr>
            <w:tcW w:w="9166" w:type="dxa"/>
            <w:gridSpan w:val="18"/>
            <w:vAlign w:val="center"/>
          </w:tcPr>
          <w:p w14:paraId="070CE9DA" w14:textId="77777777" w:rsidR="00905C39" w:rsidRDefault="00000000">
            <w:pPr>
              <w:spacing w:after="0" w:line="320" w:lineRule="exac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□□□</w:t>
            </w:r>
          </w:p>
        </w:tc>
      </w:tr>
      <w:tr w:rsidR="00905C39" w14:paraId="2B3867BF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1E1F9646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聯絡人</w:t>
            </w:r>
          </w:p>
        </w:tc>
        <w:tc>
          <w:tcPr>
            <w:tcW w:w="2270" w:type="dxa"/>
            <w:gridSpan w:val="3"/>
            <w:vAlign w:val="center"/>
          </w:tcPr>
          <w:p w14:paraId="3CD4AAEF" w14:textId="77777777" w:rsidR="00905C39" w:rsidRDefault="00905C39">
            <w:pPr>
              <w:tabs>
                <w:tab w:val="left" w:pos="3600"/>
              </w:tabs>
              <w:spacing w:after="0" w:line="32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45AE72CF" w14:textId="77777777" w:rsidR="00905C39" w:rsidRDefault="00000000">
            <w:pPr>
              <w:tabs>
                <w:tab w:val="left" w:pos="4680"/>
                <w:tab w:val="left" w:pos="5400"/>
              </w:tabs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手機</w:t>
            </w:r>
          </w:p>
        </w:tc>
        <w:tc>
          <w:tcPr>
            <w:tcW w:w="2268" w:type="dxa"/>
            <w:gridSpan w:val="3"/>
            <w:vAlign w:val="center"/>
          </w:tcPr>
          <w:p w14:paraId="50773CD3" w14:textId="77777777" w:rsidR="00905C39" w:rsidRDefault="00905C39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4"/>
            <w:vAlign w:val="center"/>
          </w:tcPr>
          <w:p w14:paraId="09654B63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傳真</w:t>
            </w:r>
          </w:p>
        </w:tc>
        <w:tc>
          <w:tcPr>
            <w:tcW w:w="2292" w:type="dxa"/>
            <w:gridSpan w:val="6"/>
            <w:vAlign w:val="center"/>
          </w:tcPr>
          <w:p w14:paraId="0E09DB8D" w14:textId="77777777" w:rsidR="00905C39" w:rsidRDefault="00905C39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05C39" w14:paraId="4603D2BE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2DF0D4B8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電話</w:t>
            </w:r>
          </w:p>
        </w:tc>
        <w:tc>
          <w:tcPr>
            <w:tcW w:w="2270" w:type="dxa"/>
            <w:gridSpan w:val="3"/>
            <w:vAlign w:val="center"/>
          </w:tcPr>
          <w:p w14:paraId="0B1D5184" w14:textId="77777777" w:rsidR="00905C39" w:rsidRDefault="00905C39">
            <w:pPr>
              <w:tabs>
                <w:tab w:val="left" w:pos="3600"/>
              </w:tabs>
              <w:spacing w:after="0" w:line="32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7ECCF10B" w14:textId="77777777" w:rsidR="00905C39" w:rsidRDefault="00000000">
            <w:pPr>
              <w:tabs>
                <w:tab w:val="left" w:pos="4680"/>
                <w:tab w:val="left" w:pos="5400"/>
              </w:tabs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E-mail</w:t>
            </w:r>
          </w:p>
        </w:tc>
        <w:tc>
          <w:tcPr>
            <w:tcW w:w="5728" w:type="dxa"/>
            <w:gridSpan w:val="13"/>
            <w:vAlign w:val="center"/>
          </w:tcPr>
          <w:p w14:paraId="174826C3" w14:textId="77777777" w:rsidR="00905C39" w:rsidRDefault="00905C39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05C39" w14:paraId="2DC04949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1BB89CF1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參展產品</w:t>
            </w:r>
          </w:p>
        </w:tc>
        <w:tc>
          <w:tcPr>
            <w:tcW w:w="9166" w:type="dxa"/>
            <w:gridSpan w:val="18"/>
            <w:vAlign w:val="center"/>
          </w:tcPr>
          <w:p w14:paraId="14697BD5" w14:textId="77777777" w:rsidR="00905C39" w:rsidRDefault="00905C39">
            <w:pPr>
              <w:spacing w:after="0"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05C39" w14:paraId="1083D0EF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44C8441F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參展攤位</w:t>
            </w:r>
          </w:p>
        </w:tc>
        <w:tc>
          <w:tcPr>
            <w:tcW w:w="2270" w:type="dxa"/>
            <w:gridSpan w:val="3"/>
            <w:vAlign w:val="center"/>
          </w:tcPr>
          <w:p w14:paraId="51EA217E" w14:textId="77777777" w:rsidR="00905C39" w:rsidRDefault="00000000">
            <w:pPr>
              <w:tabs>
                <w:tab w:val="left" w:pos="3600"/>
              </w:tabs>
              <w:spacing w:after="0" w:line="32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個 </w:t>
            </w:r>
          </w:p>
        </w:tc>
        <w:tc>
          <w:tcPr>
            <w:tcW w:w="1168" w:type="dxa"/>
            <w:gridSpan w:val="2"/>
            <w:vAlign w:val="center"/>
          </w:tcPr>
          <w:p w14:paraId="1E13BC83" w14:textId="77777777" w:rsidR="00905C39" w:rsidRDefault="00000000">
            <w:pPr>
              <w:tabs>
                <w:tab w:val="left" w:pos="4680"/>
                <w:tab w:val="left" w:pos="5400"/>
              </w:tabs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經濟日報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br/>
              <w:t>經手人</w:t>
            </w:r>
          </w:p>
        </w:tc>
        <w:tc>
          <w:tcPr>
            <w:tcW w:w="2268" w:type="dxa"/>
            <w:gridSpan w:val="3"/>
            <w:vAlign w:val="center"/>
          </w:tcPr>
          <w:p w14:paraId="7633A9FB" w14:textId="3E6B8392" w:rsidR="00905C39" w:rsidRDefault="00AE564A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4350">
              <w:rPr>
                <w:rFonts w:ascii="微軟正黑體" w:eastAsia="微軟正黑體" w:hAnsi="微軟正黑體"/>
                <w:sz w:val="22"/>
              </w:rPr>
              <w:t>張鈞淳</w:t>
            </w:r>
            <w:r>
              <w:rPr>
                <w:rFonts w:ascii="微軟正黑體" w:eastAsia="微軟正黑體" w:hAnsi="微軟正黑體" w:hint="eastAsia"/>
                <w:sz w:val="22"/>
              </w:rPr>
              <w:t>(錦雲)</w:t>
            </w:r>
          </w:p>
        </w:tc>
        <w:tc>
          <w:tcPr>
            <w:tcW w:w="1168" w:type="dxa"/>
            <w:gridSpan w:val="4"/>
            <w:vAlign w:val="center"/>
          </w:tcPr>
          <w:p w14:paraId="370CEB75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員工代號</w:t>
            </w:r>
          </w:p>
        </w:tc>
        <w:tc>
          <w:tcPr>
            <w:tcW w:w="2292" w:type="dxa"/>
            <w:gridSpan w:val="6"/>
            <w:vAlign w:val="center"/>
          </w:tcPr>
          <w:p w14:paraId="05B1C94A" w14:textId="3F3624AF" w:rsidR="00905C39" w:rsidRDefault="00AE564A">
            <w:pPr>
              <w:spacing w:after="0" w:line="320" w:lineRule="exact"/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80708</w:t>
            </w:r>
          </w:p>
        </w:tc>
      </w:tr>
      <w:tr w:rsidR="00905C39" w14:paraId="7406C356" w14:textId="77777777">
        <w:trPr>
          <w:trHeight w:hRule="exact" w:val="680"/>
          <w:jc w:val="center"/>
        </w:trPr>
        <w:tc>
          <w:tcPr>
            <w:tcW w:w="1635" w:type="dxa"/>
            <w:gridSpan w:val="2"/>
            <w:vAlign w:val="center"/>
          </w:tcPr>
          <w:p w14:paraId="2BF32B61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費用</w:t>
            </w:r>
          </w:p>
        </w:tc>
        <w:tc>
          <w:tcPr>
            <w:tcW w:w="2270" w:type="dxa"/>
            <w:gridSpan w:val="3"/>
            <w:vAlign w:val="center"/>
          </w:tcPr>
          <w:p w14:paraId="2AD3F7D0" w14:textId="77777777" w:rsidR="00905C39" w:rsidRDefault="00000000">
            <w:pPr>
              <w:spacing w:after="0" w:line="32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          元</w:t>
            </w:r>
          </w:p>
        </w:tc>
        <w:tc>
          <w:tcPr>
            <w:tcW w:w="1168" w:type="dxa"/>
            <w:gridSpan w:val="2"/>
            <w:vAlign w:val="center"/>
          </w:tcPr>
          <w:p w14:paraId="20D6BCA8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pacing w:val="-1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pacing w:val="-18"/>
                <w:szCs w:val="24"/>
              </w:rPr>
              <w:t>營業稅5%</w:t>
            </w:r>
          </w:p>
        </w:tc>
        <w:tc>
          <w:tcPr>
            <w:tcW w:w="2268" w:type="dxa"/>
            <w:gridSpan w:val="3"/>
            <w:vAlign w:val="center"/>
          </w:tcPr>
          <w:p w14:paraId="6910478E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          元</w:t>
            </w:r>
          </w:p>
        </w:tc>
        <w:tc>
          <w:tcPr>
            <w:tcW w:w="1168" w:type="dxa"/>
            <w:gridSpan w:val="4"/>
            <w:vAlign w:val="center"/>
          </w:tcPr>
          <w:p w14:paraId="3095FA37" w14:textId="77777777" w:rsidR="00905C39" w:rsidRDefault="00000000">
            <w:pPr>
              <w:spacing w:after="0"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總計</w:t>
            </w:r>
          </w:p>
        </w:tc>
        <w:tc>
          <w:tcPr>
            <w:tcW w:w="2292" w:type="dxa"/>
            <w:gridSpan w:val="6"/>
            <w:vAlign w:val="center"/>
          </w:tcPr>
          <w:p w14:paraId="04ACCB7A" w14:textId="77777777" w:rsidR="00905C39" w:rsidRDefault="00000000">
            <w:pPr>
              <w:spacing w:after="0" w:line="32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新台幣          元             </w:t>
            </w:r>
          </w:p>
        </w:tc>
      </w:tr>
      <w:tr w:rsidR="00905C39" w14:paraId="2BD60D8E" w14:textId="77777777">
        <w:trPr>
          <w:cantSplit/>
          <w:trHeight w:val="4130"/>
          <w:jc w:val="center"/>
        </w:trPr>
        <w:tc>
          <w:tcPr>
            <w:tcW w:w="425" w:type="dxa"/>
            <w:vAlign w:val="center"/>
          </w:tcPr>
          <w:p w14:paraId="4280A70A" w14:textId="77777777" w:rsidR="00905C39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</w:t>
            </w:r>
          </w:p>
          <w:p w14:paraId="5C94FA94" w14:textId="77777777" w:rsidR="00905C39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司</w:t>
            </w:r>
          </w:p>
          <w:p w14:paraId="5A5DF8B3" w14:textId="77777777" w:rsidR="00905C39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14:paraId="621ACB4F" w14:textId="77777777" w:rsidR="00905C39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38F67F33" w14:textId="77777777" w:rsidR="00905C39" w:rsidRDefault="00905C39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A97C6" w14:textId="77777777" w:rsidR="00905C39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負</w:t>
            </w:r>
          </w:p>
          <w:p w14:paraId="711D755F" w14:textId="77777777" w:rsidR="00905C39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責</w:t>
            </w:r>
          </w:p>
          <w:p w14:paraId="122CB3AD" w14:textId="77777777" w:rsidR="00905C39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人</w:t>
            </w:r>
          </w:p>
          <w:p w14:paraId="57F5B88E" w14:textId="77777777" w:rsidR="00905C39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14:paraId="08B60F15" w14:textId="77777777" w:rsidR="00905C39" w:rsidRDefault="0000000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B6D56E5" w14:textId="77777777" w:rsidR="00905C39" w:rsidRDefault="00905C39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CAB66DC" w14:textId="77777777" w:rsidR="00905C39" w:rsidRDefault="0000000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附     註</w:t>
            </w:r>
          </w:p>
        </w:tc>
        <w:tc>
          <w:tcPr>
            <w:tcW w:w="5557" w:type="dxa"/>
            <w:gridSpan w:val="12"/>
            <w:vAlign w:val="center"/>
          </w:tcPr>
          <w:p w14:paraId="1695CD55" w14:textId="77777777" w:rsidR="00905C39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本報名表即為收費依據。</w:t>
            </w:r>
          </w:p>
          <w:p w14:paraId="0BF2ED54" w14:textId="77777777" w:rsidR="00905C39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報名時每攤位須繳訂金10,000元，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餘款須於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kern w:val="0"/>
                <w:sz w:val="16"/>
                <w:szCs w:val="16"/>
              </w:rPr>
              <w:t>116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年3月31日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前完成繳納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。</w:t>
            </w:r>
            <w:r>
              <w:rPr>
                <w:rFonts w:ascii="微軟正黑體" w:eastAsia="微軟正黑體" w:hAnsi="微軟正黑體"/>
                <w:b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早鳥優惠，請於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116年3月19日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前完成費用繳納，逾期則以一般價格計算。</w:t>
            </w:r>
          </w:p>
          <w:p w14:paraId="018772E1" w14:textId="77777777" w:rsidR="00905C39" w:rsidRDefault="00000000">
            <w:pPr>
              <w:spacing w:after="0" w:line="240" w:lineRule="exact"/>
              <w:ind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(1) </w:t>
            </w:r>
            <w:r>
              <w:rPr>
                <w:rFonts w:ascii="微軟正黑體" w:eastAsia="微軟正黑體" w:hAnsi="微軟正黑體" w:cs="微軟正黑體" w:hint="eastAsia"/>
                <w:spacing w:val="-10"/>
                <w:sz w:val="16"/>
                <w:szCs w:val="16"/>
              </w:rPr>
              <w:t>支票付款：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開立「</w:t>
            </w:r>
            <w:r>
              <w:rPr>
                <w:rFonts w:ascii="微軟正黑體" w:eastAsia="微軟正黑體" w:hAnsi="微軟正黑體" w:hint="eastAsia"/>
                <w:b/>
                <w:bCs/>
                <w:spacing w:val="-10"/>
                <w:sz w:val="16"/>
                <w:szCs w:val="16"/>
              </w:rPr>
              <w:t>聯合報股份有限公司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」抬頭，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116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年3月31日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兌現支票支付，</w:t>
            </w:r>
          </w:p>
          <w:p w14:paraId="444EE087" w14:textId="77777777" w:rsidR="00905C39" w:rsidRDefault="00000000">
            <w:pPr>
              <w:spacing w:after="0" w:line="240" w:lineRule="exact"/>
              <w:ind w:leftChars="93" w:left="223"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禁止背書轉讓，支票以掛號寄交。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  <w:t>寄送地址：22161新北市汐止區大同路一段369號2樓</w:t>
            </w:r>
          </w:p>
          <w:p w14:paraId="21087D21" w14:textId="77777777" w:rsidR="00905C39" w:rsidRDefault="00000000">
            <w:pPr>
              <w:spacing w:after="0" w:line="240" w:lineRule="exact"/>
              <w:ind w:firstLineChars="1" w:firstLine="1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   收件人：經濟日報工商服務部服務組 02-8692-5588分機 2662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(2) 匯款支付：戶名為「聯合報股份有限公司」，合作金庫銀行忠孝分行，</w:t>
            </w:r>
          </w:p>
          <w:p w14:paraId="5DB51103" w14:textId="77777777" w:rsidR="00905C39" w:rsidRDefault="00000000">
            <w:pPr>
              <w:spacing w:after="0" w:line="240" w:lineRule="exact"/>
              <w:ind w:leftChars="93" w:left="223" w:firstLineChars="1" w:firstLine="2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帳號為 0450705012551。</w:t>
            </w:r>
          </w:p>
          <w:p w14:paraId="065A7882" w14:textId="77777777" w:rsidR="00905C39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完成報名手續之廠商，如因故無法參展，退展或變更展期辦法：</w:t>
            </w:r>
          </w:p>
          <w:p w14:paraId="57CDD397" w14:textId="77777777" w:rsidR="00905C39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(1) 協調會前2個工作天以前退展，每攤位扣除訂金一萬元後，餘額無息退還。 </w:t>
            </w:r>
          </w:p>
          <w:p w14:paraId="0E3B22D2" w14:textId="77777777" w:rsidR="00905C39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(2) 協調會後（含協調會前2個工作天）退展，每攤位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退還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一萬元。</w:t>
            </w:r>
          </w:p>
          <w:p w14:paraId="0DB39966" w14:textId="77777777" w:rsidR="00905C39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bCs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) 協調會後（含協調會前2個工作天）退展，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並改參加本報次年同展，每攤位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扣除訂金一萬元後，餘額無息退還；如改參加本報其他不同展覽，每攤位 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退還一萬元。    </w:t>
            </w:r>
          </w:p>
          <w:p w14:paraId="3E109FFE" w14:textId="77777777" w:rsidR="00905C39" w:rsidRDefault="00000000">
            <w:pPr>
              <w:spacing w:after="0" w:line="24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(4) 於開展日前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10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個工作天退展，所繳交之攤位費概不退還。</w:t>
            </w:r>
          </w:p>
          <w:p w14:paraId="1ED6A71F" w14:textId="77777777" w:rsidR="00905C39" w:rsidRDefault="00000000">
            <w:pPr>
              <w:numPr>
                <w:ilvl w:val="0"/>
                <w:numId w:val="1"/>
              </w:numPr>
              <w:spacing w:after="0" w:line="240" w:lineRule="exact"/>
              <w:ind w:left="225" w:hanging="225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spacing w:val="-10"/>
                <w:kern w:val="0"/>
                <w:sz w:val="16"/>
                <w:szCs w:val="16"/>
              </w:rPr>
              <w:t>請於協調會前完成繳費作業，方能進行選位。</w:t>
            </w:r>
          </w:p>
        </w:tc>
      </w:tr>
      <w:tr w:rsidR="00905C39" w14:paraId="66169D87" w14:textId="77777777">
        <w:trPr>
          <w:cantSplit/>
          <w:trHeight w:val="2872"/>
          <w:jc w:val="center"/>
        </w:trPr>
        <w:tc>
          <w:tcPr>
            <w:tcW w:w="425" w:type="dxa"/>
            <w:textDirection w:val="tbRlV"/>
            <w:vAlign w:val="center"/>
          </w:tcPr>
          <w:p w14:paraId="4DD2CA64" w14:textId="77777777" w:rsidR="00905C39" w:rsidRDefault="00000000">
            <w:pPr>
              <w:spacing w:after="0" w:line="0" w:lineRule="atLeas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 展 公 約</w:t>
            </w:r>
          </w:p>
        </w:tc>
        <w:tc>
          <w:tcPr>
            <w:tcW w:w="10376" w:type="dxa"/>
            <w:gridSpan w:val="19"/>
            <w:vAlign w:val="center"/>
          </w:tcPr>
          <w:p w14:paraId="2AAB34F2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  <w:u w:val="single"/>
              </w:rPr>
            </w:pP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本展免費提供基本隔間、7噸以下展品堆高搬運及每攤位110V 500W照明用電，不提供免費動力用電、用水，廠商需依實際使用量付費。</w:t>
            </w:r>
          </w:p>
          <w:p w14:paraId="051B00DC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展出期間，參展廠商展品不得提前收拾或撤離展場，為維護參展廠商權益，展期結束退場時，所有參展產品均須填報清單，並經主辦單位同意始得放行。</w:t>
            </w:r>
          </w:p>
          <w:p w14:paraId="77FC9C55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參展廠商不得將攤位私下轉讓、出租、合併或以非報名時的公司名稱、展品展出，如有違反，主辦單位即取消其參展權利，已繳費用不予退還，並禁止該商參加下屆本項展覽。</w:t>
            </w:r>
          </w:p>
          <w:p w14:paraId="310673B9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展出產品，以生產、代理或經銷的產品為限，並須與填報參展產品清單內容相符，若經主辦單位發現展場上有不符展覽主題的產品，即取消其參展權利，已繳費用不予退還，並禁止該商參加下屆本項展覽。展品如涉仿冒，廠商應自負法律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14:paraId="5F924A03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參展廠商若因攤位施工不當，導致展場設施或鄰近參展廠商的展品受到損害，須負完全賠償責任。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14:paraId="0A2E2BB6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除主辦單位僱請保全人員負責展場安全維護外，請參展廠商在進退場、展出期間自行保管各項物品、展品，並辦理相關竊盜及意外損失險，主辦單位不負物品、展品的保管責任。 </w:t>
            </w:r>
          </w:p>
          <w:p w14:paraId="284F97B2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展示會若逢天災、疫情、罷工、國家緊急動員等不可抗力因素，必須延期或縮短，主辦單位將不負任何賠償責任。</w:t>
            </w:r>
          </w:p>
          <w:p w14:paraId="107B5272" w14:textId="77777777" w:rsidR="00905C39" w:rsidRDefault="00000000">
            <w:pPr>
              <w:pStyle w:val="Default2"/>
              <w:numPr>
                <w:ilvl w:val="0"/>
                <w:numId w:val="2"/>
              </w:numPr>
              <w:spacing w:after="0" w:line="24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各項規定如有未盡事宜，主辦單位將以所有參展廠商最大利益為前提修正、調整，並向參展廠商說明，惟廠商不得有異議。</w:t>
            </w:r>
          </w:p>
        </w:tc>
      </w:tr>
    </w:tbl>
    <w:tbl>
      <w:tblPr>
        <w:tblpPr w:leftFromText="180" w:rightFromText="180" w:vertAnchor="text" w:horzAnchor="margin" w:tblpY="488"/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2"/>
        <w:gridCol w:w="1082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 w:rsidR="00905C39" w14:paraId="5F2AF25D" w14:textId="77777777">
        <w:trPr>
          <w:cantSplit/>
          <w:trHeight w:val="283"/>
        </w:trPr>
        <w:tc>
          <w:tcPr>
            <w:tcW w:w="10828" w:type="dxa"/>
            <w:gridSpan w:val="10"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14:paraId="0CA63424" w14:textId="77777777" w:rsidR="00905C39" w:rsidRDefault="00000000">
            <w:pPr>
              <w:spacing w:beforeLines="40" w:before="144" w:after="0" w:line="240" w:lineRule="exact"/>
              <w:rPr>
                <w:rFonts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2027經濟日報自動化系列聯展，參展攤位數備註：</w:t>
            </w:r>
          </w:p>
        </w:tc>
      </w:tr>
      <w:tr w:rsidR="00905C39" w14:paraId="5EF8FD1B" w14:textId="77777777">
        <w:trPr>
          <w:cantSplit/>
          <w:trHeight w:hRule="exact" w:val="397"/>
        </w:trPr>
        <w:tc>
          <w:tcPr>
            <w:tcW w:w="2164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0DA0B6D9" w14:textId="77777777" w:rsidR="00905C39" w:rsidRDefault="0000000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69936D3C" w14:textId="77777777" w:rsidR="00905C39" w:rsidRDefault="0000000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57D27ECC" w14:textId="77777777" w:rsidR="00905C39" w:rsidRDefault="00000000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41573672" w14:textId="77777777" w:rsidR="00905C39" w:rsidRDefault="00000000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49D08130" w14:textId="77777777" w:rsidR="00905C39" w:rsidRDefault="0000000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</w:tr>
      <w:tr w:rsidR="00905C39" w14:paraId="366C61C4" w14:textId="77777777">
        <w:trPr>
          <w:cantSplit/>
          <w:trHeight w:hRule="exact" w:val="567"/>
        </w:trPr>
        <w:tc>
          <w:tcPr>
            <w:tcW w:w="10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1112D984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B2F553A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01E5555C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608623E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1AADCABB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8472920" w14:textId="77777777" w:rsidR="00905C39" w:rsidRDefault="00000000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7D016525" w14:textId="77777777" w:rsidR="00905C39" w:rsidRDefault="00000000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992494F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14:paraId="3C1321C2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  <w:p w14:paraId="4502E2F2" w14:textId="77777777" w:rsidR="00905C39" w:rsidRDefault="00905C39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AC94518" w14:textId="77777777" w:rsidR="00905C39" w:rsidRDefault="0000000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</w:tr>
    </w:tbl>
    <w:p w14:paraId="76EF70F2" w14:textId="77DFF6E9" w:rsidR="00905C39" w:rsidRDefault="00AE564A">
      <w:pPr>
        <w:spacing w:after="0" w:line="300" w:lineRule="exact"/>
        <w:ind w:right="998"/>
        <w:jc w:val="center"/>
        <w:rPr>
          <w:b/>
          <w:sz w:val="22"/>
          <w:szCs w:val="18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展覽諮詢報名業務：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>經濟日報張鈞淳小姐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 </w:t>
      </w:r>
      <w:hyperlink r:id="rId9" w:history="1">
        <w:r w:rsidRPr="00E11E81">
          <w:rPr>
            <w:rStyle w:val="a8"/>
            <w:rFonts w:ascii="微軟正黑體" w:eastAsia="微軟正黑體" w:hAnsi="微軟正黑體" w:hint="eastAsia"/>
            <w:b/>
            <w:bCs/>
            <w:sz w:val="20"/>
            <w:szCs w:val="20"/>
          </w:rPr>
          <w:t>linkyou@ms49.hinet.net</w:t>
        </w:r>
      </w:hyperlink>
      <w:r w:rsidRPr="00E11E81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 </w:t>
      </w:r>
      <w:r w:rsidRPr="00E11E81">
        <w:rPr>
          <w:rFonts w:ascii="微軟正黑體" w:eastAsia="微軟正黑體" w:hAnsi="微軟正黑體" w:hint="eastAsia"/>
          <w:sz w:val="20"/>
          <w:szCs w:val="20"/>
        </w:rPr>
        <w:t>手機/Line: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</w:rPr>
        <w:t xml:space="preserve"> </w:t>
      </w:r>
      <w:r w:rsidRPr="00E11E81">
        <w:rPr>
          <w:rFonts w:ascii="微軟正黑體" w:eastAsia="微軟正黑體" w:hAnsi="微軟正黑體" w:hint="eastAsia"/>
          <w:b/>
          <w:bCs/>
          <w:sz w:val="20"/>
          <w:szCs w:val="20"/>
          <w:u w:val="single"/>
        </w:rPr>
        <w:t>0932-516331</w:t>
      </w:r>
    </w:p>
    <w:sectPr w:rsidR="00905C39">
      <w:pgSz w:w="11906" w:h="16838"/>
      <w:pgMar w:top="39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B5DA" w14:textId="77777777" w:rsidR="00763178" w:rsidRDefault="00763178" w:rsidP="00AE564A">
      <w:pPr>
        <w:spacing w:after="0" w:line="240" w:lineRule="auto"/>
      </w:pPr>
      <w:r>
        <w:separator/>
      </w:r>
    </w:p>
  </w:endnote>
  <w:endnote w:type="continuationSeparator" w:id="0">
    <w:p w14:paraId="1B82DA4B" w14:textId="77777777" w:rsidR="00763178" w:rsidRDefault="00763178" w:rsidP="00AE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E072" w14:textId="77777777" w:rsidR="00763178" w:rsidRDefault="00763178" w:rsidP="00AE564A">
      <w:pPr>
        <w:spacing w:after="0" w:line="240" w:lineRule="auto"/>
      </w:pPr>
      <w:r>
        <w:separator/>
      </w:r>
    </w:p>
  </w:footnote>
  <w:footnote w:type="continuationSeparator" w:id="0">
    <w:p w14:paraId="4CBF7336" w14:textId="77777777" w:rsidR="00763178" w:rsidRDefault="00763178" w:rsidP="00AE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67C51"/>
    <w:multiLevelType w:val="multilevel"/>
    <w:tmpl w:val="26567C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7E7852"/>
    <w:multiLevelType w:val="multilevel"/>
    <w:tmpl w:val="647E7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053307362">
    <w:abstractNumId w:val="1"/>
  </w:num>
  <w:num w:numId="2" w16cid:durableId="151796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F4F"/>
    <w:rsid w:val="000671D8"/>
    <w:rsid w:val="000C3A0F"/>
    <w:rsid w:val="00113F34"/>
    <w:rsid w:val="00147AFF"/>
    <w:rsid w:val="001D7BD1"/>
    <w:rsid w:val="001D7F56"/>
    <w:rsid w:val="00315B43"/>
    <w:rsid w:val="00326DF7"/>
    <w:rsid w:val="00403FE0"/>
    <w:rsid w:val="004108F5"/>
    <w:rsid w:val="004167B6"/>
    <w:rsid w:val="00490A63"/>
    <w:rsid w:val="00495864"/>
    <w:rsid w:val="004A3FD5"/>
    <w:rsid w:val="004D7100"/>
    <w:rsid w:val="00550031"/>
    <w:rsid w:val="00621A3B"/>
    <w:rsid w:val="006243FF"/>
    <w:rsid w:val="00670CC7"/>
    <w:rsid w:val="006B6D4A"/>
    <w:rsid w:val="006F31D1"/>
    <w:rsid w:val="0070516C"/>
    <w:rsid w:val="00731135"/>
    <w:rsid w:val="00763178"/>
    <w:rsid w:val="007804CB"/>
    <w:rsid w:val="007A201D"/>
    <w:rsid w:val="007D4E2E"/>
    <w:rsid w:val="007E023E"/>
    <w:rsid w:val="007F174B"/>
    <w:rsid w:val="00834CC2"/>
    <w:rsid w:val="0085063E"/>
    <w:rsid w:val="00852E58"/>
    <w:rsid w:val="00884B7B"/>
    <w:rsid w:val="008E4D08"/>
    <w:rsid w:val="00905C39"/>
    <w:rsid w:val="009344C9"/>
    <w:rsid w:val="0097736F"/>
    <w:rsid w:val="009872E0"/>
    <w:rsid w:val="00997ED1"/>
    <w:rsid w:val="009A13FA"/>
    <w:rsid w:val="009C78DA"/>
    <w:rsid w:val="00A232A7"/>
    <w:rsid w:val="00A4771E"/>
    <w:rsid w:val="00A5141C"/>
    <w:rsid w:val="00AD6A32"/>
    <w:rsid w:val="00AD6D4C"/>
    <w:rsid w:val="00AE016F"/>
    <w:rsid w:val="00AE564A"/>
    <w:rsid w:val="00B127B2"/>
    <w:rsid w:val="00B472ED"/>
    <w:rsid w:val="00B56B7E"/>
    <w:rsid w:val="00C32610"/>
    <w:rsid w:val="00C45377"/>
    <w:rsid w:val="00C747E6"/>
    <w:rsid w:val="00CD6FB1"/>
    <w:rsid w:val="00D037AB"/>
    <w:rsid w:val="00D14F4F"/>
    <w:rsid w:val="00D20246"/>
    <w:rsid w:val="00D246D0"/>
    <w:rsid w:val="00D739F7"/>
    <w:rsid w:val="00D857E9"/>
    <w:rsid w:val="00DA363F"/>
    <w:rsid w:val="00DC4868"/>
    <w:rsid w:val="00DF10E4"/>
    <w:rsid w:val="00E03F0C"/>
    <w:rsid w:val="00E368C3"/>
    <w:rsid w:val="00E43A6F"/>
    <w:rsid w:val="00E80054"/>
    <w:rsid w:val="00EA5E65"/>
    <w:rsid w:val="00EC4A21"/>
    <w:rsid w:val="00F84488"/>
    <w:rsid w:val="00FB7C41"/>
    <w:rsid w:val="24B0568C"/>
    <w:rsid w:val="66A45D8A"/>
    <w:rsid w:val="751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A9894E"/>
  <w15:docId w15:val="{11E6FCA2-7778-4346-B303-26DA12C3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uiPriority w:val="22"/>
    <w:qFormat/>
    <w:rPr>
      <w:b/>
      <w:bCs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Default2">
    <w:name w:val="Default2"/>
    <w:qFormat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sz w:val="24"/>
      <w:szCs w:val="24"/>
    </w:rPr>
  </w:style>
  <w:style w:type="character" w:styleId="a8">
    <w:name w:val="Hyperlink"/>
    <w:uiPriority w:val="99"/>
    <w:unhideWhenUsed/>
    <w:rsid w:val="00AE56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kyou@ms49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</dc:creator>
  <cp:lastModifiedBy>鈞淳 張</cp:lastModifiedBy>
  <cp:revision>7</cp:revision>
  <cp:lastPrinted>2025-06-20T11:06:00Z</cp:lastPrinted>
  <dcterms:created xsi:type="dcterms:W3CDTF">2025-06-20T11:05:00Z</dcterms:created>
  <dcterms:modified xsi:type="dcterms:W3CDTF">2026-08-11T03:31:00Z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